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0096" w14:textId="09512092" w:rsidR="00887C38" w:rsidRPr="00887C38" w:rsidRDefault="0061163A" w:rsidP="00887C38">
      <w:pPr>
        <w:pStyle w:val="H1"/>
        <w:rPr>
          <w:rFonts w:asciiTheme="minorHAnsi" w:hAnsiTheme="minorHAnsi" w:cstheme="minorHAnsi"/>
        </w:rPr>
      </w:pPr>
      <w:bookmarkStart w:id="0" w:name="_Toc40429102"/>
      <w:r w:rsidRPr="00887C38">
        <w:rPr>
          <w:rFonts w:asciiTheme="minorHAnsi" w:hAnsiTheme="minorHAnsi" w:cstheme="minorHAnsi"/>
          <w:noProof/>
        </w:rPr>
        <w:drawing>
          <wp:anchor distT="0" distB="0" distL="114300" distR="114300" simplePos="0" relativeHeight="251657728" behindDoc="0" locked="0" layoutInCell="1" allowOverlap="1" wp14:anchorId="6A160772" wp14:editId="38ECB7E9">
            <wp:simplePos x="0" y="0"/>
            <wp:positionH relativeFrom="column">
              <wp:posOffset>-527685</wp:posOffset>
            </wp:positionH>
            <wp:positionV relativeFrom="paragraph">
              <wp:posOffset>-596265</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77918496"/>
      <w:bookmarkEnd w:id="0"/>
      <w:r w:rsidR="00C7080B" w:rsidRPr="00887C38">
        <w:rPr>
          <w:rFonts w:asciiTheme="minorHAnsi" w:eastAsia="Arial" w:hAnsiTheme="minorHAnsi" w:cstheme="minorHAnsi"/>
          <w:lang w:eastAsia="en-GB"/>
        </w:rPr>
        <w:t xml:space="preserve"> </w:t>
      </w:r>
      <w:bookmarkStart w:id="2" w:name="_Toc77918509"/>
      <w:bookmarkEnd w:id="1"/>
      <w:r w:rsidR="00887C38" w:rsidRPr="00887C38">
        <w:rPr>
          <w:rFonts w:asciiTheme="minorHAnsi" w:hAnsiTheme="minorHAnsi" w:cstheme="minorHAnsi"/>
        </w:rPr>
        <w:t>Medication</w:t>
      </w:r>
      <w:bookmarkEnd w:id="2"/>
    </w:p>
    <w:p w14:paraId="51D52FD7" w14:textId="77777777" w:rsidR="00887C38" w:rsidRPr="00887C38" w:rsidRDefault="00887C38" w:rsidP="00887C38">
      <w:pPr>
        <w:pStyle w:val="deleteasappropriate"/>
        <w:rPr>
          <w:rFonts w:asciiTheme="minorHAnsi" w:hAnsiTheme="minorHAnsi" w:cstheme="minorHAnsi"/>
          <w:b/>
        </w:rPr>
      </w:pPr>
      <w:r w:rsidRPr="00887C38">
        <w:rPr>
          <w:rFonts w:asciiTheme="minorHAnsi" w:hAnsiTheme="minorHAnsi" w:cstheme="minorHAnsi"/>
          <w:b/>
        </w:rPr>
        <w:t xml:space="preserve"> </w:t>
      </w:r>
    </w:p>
    <w:p w14:paraId="548F2EE2" w14:textId="77777777" w:rsidR="00887C38" w:rsidRPr="00887C38" w:rsidRDefault="00887C38" w:rsidP="00887C38">
      <w:pPr>
        <w:rPr>
          <w:rFonts w:asciiTheme="minorHAnsi" w:hAnsiTheme="minorHAnsi" w:cstheme="minorHAnsi"/>
        </w:rPr>
      </w:pPr>
    </w:p>
    <w:p w14:paraId="140682B3" w14:textId="68A8F48A" w:rsidR="00887C38" w:rsidRPr="00887C38" w:rsidRDefault="00887C38" w:rsidP="00887C38">
      <w:pPr>
        <w:rPr>
          <w:rFonts w:asciiTheme="minorHAnsi" w:hAnsiTheme="minorHAnsi" w:cstheme="minorHAnsi"/>
        </w:rPr>
      </w:pPr>
      <w:r w:rsidRPr="00887C38">
        <w:rPr>
          <w:rFonts w:asciiTheme="minorHAnsi" w:hAnsiTheme="minorHAnsi" w:cstheme="minorHAnsi"/>
        </w:rPr>
        <w:t xml:space="preserve">At Brown Bears Nursery we promote the good health of children attending nursery and take necessary steps to prevent the spread of infection (see sickness and illness and infection control policies). If a child requires medicine we will obtain information about the child’s needs for this, and will ensure this information is kept up to date. </w:t>
      </w:r>
    </w:p>
    <w:p w14:paraId="58D0C466" w14:textId="77777777" w:rsidR="00887C38" w:rsidRPr="00887C38" w:rsidRDefault="00887C38" w:rsidP="00887C38">
      <w:pPr>
        <w:rPr>
          <w:rFonts w:asciiTheme="minorHAnsi" w:hAnsiTheme="minorHAnsi" w:cstheme="minorHAnsi"/>
        </w:rPr>
      </w:pPr>
    </w:p>
    <w:p w14:paraId="5C0B5FCF" w14:textId="77777777" w:rsidR="00887C38" w:rsidRPr="00887C38" w:rsidRDefault="00887C38" w:rsidP="00887C38">
      <w:pPr>
        <w:rPr>
          <w:rFonts w:asciiTheme="minorHAnsi" w:hAnsiTheme="minorHAnsi" w:cstheme="minorHAnsi"/>
        </w:rPr>
      </w:pPr>
      <w:r w:rsidRPr="00887C38">
        <w:rPr>
          <w:rFonts w:asciiTheme="minorHAnsi" w:hAnsiTheme="minorHAnsi" w:cstheme="minorHAnsi"/>
        </w:rPr>
        <w:t xml:space="preserve">We follow strict guidelines when dealing with medication of any kind in the nursery and these are set out below. </w:t>
      </w:r>
    </w:p>
    <w:p w14:paraId="3B677179" w14:textId="77777777" w:rsidR="00887C38" w:rsidRPr="00887C38" w:rsidRDefault="00887C38" w:rsidP="00887C38">
      <w:pPr>
        <w:rPr>
          <w:rFonts w:asciiTheme="minorHAnsi" w:hAnsiTheme="minorHAnsi" w:cstheme="minorHAnsi"/>
        </w:rPr>
      </w:pPr>
    </w:p>
    <w:p w14:paraId="0A7910AB" w14:textId="77777777" w:rsidR="00887C38" w:rsidRPr="0047372E" w:rsidRDefault="00887C38" w:rsidP="00887C38">
      <w:pPr>
        <w:pStyle w:val="H2"/>
        <w:rPr>
          <w:rFonts w:asciiTheme="minorHAnsi" w:hAnsiTheme="minorHAnsi" w:cstheme="minorHAnsi"/>
        </w:rPr>
      </w:pPr>
      <w:r w:rsidRPr="00887C38">
        <w:rPr>
          <w:rFonts w:asciiTheme="minorHAnsi" w:hAnsiTheme="minorHAnsi" w:cstheme="minorHAnsi"/>
        </w:rPr>
        <w:t>Medication prescribed by a doctor, dentist, nurse or pharmacist</w:t>
      </w:r>
    </w:p>
    <w:p w14:paraId="61811E33" w14:textId="77777777" w:rsidR="00887C38" w:rsidRPr="00832756" w:rsidRDefault="00887C38" w:rsidP="00887C38">
      <w:pPr>
        <w:rPr>
          <w:rFonts w:asciiTheme="minorHAnsi" w:hAnsiTheme="minorHAnsi" w:cstheme="minorHAnsi"/>
          <w:b/>
          <w:bCs/>
          <w:i/>
        </w:rPr>
      </w:pPr>
      <w:r w:rsidRPr="00832756">
        <w:rPr>
          <w:rFonts w:asciiTheme="minorHAnsi" w:hAnsiTheme="minorHAnsi" w:cstheme="minorHAnsi"/>
          <w:b/>
          <w:bCs/>
          <w:i/>
          <w:color w:val="FF0000"/>
        </w:rPr>
        <w:t>(Medicines containing aspirin will only be given if prescribed by a doctor)</w:t>
      </w:r>
    </w:p>
    <w:p w14:paraId="31707F91" w14:textId="19F5837E" w:rsidR="00887C38" w:rsidRDefault="00887C38" w:rsidP="00887C38">
      <w:pPr>
        <w:numPr>
          <w:ilvl w:val="0"/>
          <w:numId w:val="20"/>
        </w:numPr>
        <w:rPr>
          <w:rFonts w:asciiTheme="minorHAnsi" w:hAnsiTheme="minorHAnsi" w:cstheme="minorHAnsi"/>
        </w:rPr>
      </w:pPr>
      <w:r w:rsidRPr="00832756">
        <w:rPr>
          <w:rFonts w:asciiTheme="minorHAnsi" w:hAnsiTheme="minorHAnsi" w:cstheme="minorHAnsi"/>
        </w:rPr>
        <w:t xml:space="preserve">Prescription medicine will </w:t>
      </w:r>
      <w:r w:rsidRPr="00832756">
        <w:rPr>
          <w:rFonts w:asciiTheme="minorHAnsi" w:hAnsiTheme="minorHAnsi" w:cstheme="minorHAnsi"/>
          <w:b/>
          <w:bCs/>
        </w:rPr>
        <w:t xml:space="preserve">ONLY </w:t>
      </w:r>
      <w:r w:rsidRPr="00832756">
        <w:rPr>
          <w:rFonts w:asciiTheme="minorHAnsi" w:hAnsiTheme="minorHAnsi" w:cstheme="minorHAnsi"/>
        </w:rPr>
        <w:t>be given when prescribed by the above and for the person named on the bottle for the dosage stated</w:t>
      </w:r>
    </w:p>
    <w:p w14:paraId="7AC23C81" w14:textId="49B99553" w:rsidR="00832756" w:rsidRPr="00832756" w:rsidRDefault="00832756" w:rsidP="00887C38">
      <w:pPr>
        <w:numPr>
          <w:ilvl w:val="0"/>
          <w:numId w:val="20"/>
        </w:numPr>
        <w:rPr>
          <w:rFonts w:asciiTheme="minorHAnsi" w:hAnsiTheme="minorHAnsi" w:cstheme="minorHAnsi"/>
          <w:b/>
          <w:bCs/>
        </w:rPr>
      </w:pPr>
      <w:r w:rsidRPr="00832756">
        <w:rPr>
          <w:rFonts w:asciiTheme="minorHAnsi" w:hAnsiTheme="minorHAnsi" w:cstheme="minorHAnsi"/>
          <w:b/>
          <w:bCs/>
        </w:rPr>
        <w:t>Only staff that are First Aid trained can administer medication</w:t>
      </w:r>
    </w:p>
    <w:p w14:paraId="43DAACE0" w14:textId="375A942E" w:rsidR="00887C38" w:rsidRPr="00832756" w:rsidRDefault="00887C38" w:rsidP="00887C38">
      <w:pPr>
        <w:numPr>
          <w:ilvl w:val="0"/>
          <w:numId w:val="20"/>
        </w:numPr>
        <w:rPr>
          <w:rFonts w:asciiTheme="minorHAnsi" w:hAnsiTheme="minorHAnsi" w:cstheme="minorHAnsi"/>
        </w:rPr>
      </w:pPr>
      <w:r w:rsidRPr="00832756">
        <w:rPr>
          <w:rFonts w:asciiTheme="minorHAnsi" w:hAnsiTheme="minorHAnsi" w:cstheme="minorHAnsi"/>
        </w:rPr>
        <w:t xml:space="preserve">Medicines </w:t>
      </w:r>
      <w:r w:rsidRPr="00832756">
        <w:rPr>
          <w:rFonts w:asciiTheme="minorHAnsi" w:hAnsiTheme="minorHAnsi" w:cstheme="minorHAnsi"/>
          <w:b/>
          <w:bCs/>
          <w:color w:val="FF0000"/>
        </w:rPr>
        <w:t>must</w:t>
      </w:r>
      <w:r w:rsidRPr="00832756">
        <w:rPr>
          <w:rFonts w:asciiTheme="minorHAnsi" w:hAnsiTheme="minorHAnsi" w:cstheme="minorHAnsi"/>
        </w:rPr>
        <w:t xml:space="preserve"> be in their original containers with their instructions printed in English</w:t>
      </w:r>
      <w:r w:rsidR="005E3579">
        <w:rPr>
          <w:rFonts w:asciiTheme="minorHAnsi" w:hAnsiTheme="minorHAnsi" w:cstheme="minorHAnsi"/>
        </w:rPr>
        <w:t>, labelled with the child’s name</w:t>
      </w:r>
      <w:r w:rsidRPr="00832756">
        <w:rPr>
          <w:rFonts w:asciiTheme="minorHAnsi" w:hAnsiTheme="minorHAnsi" w:cstheme="minorHAnsi"/>
        </w:rPr>
        <w:t xml:space="preserve"> </w:t>
      </w:r>
    </w:p>
    <w:p w14:paraId="3726E6FD" w14:textId="77777777" w:rsidR="00887C38" w:rsidRPr="00832756" w:rsidRDefault="00887C38" w:rsidP="00887C38">
      <w:pPr>
        <w:numPr>
          <w:ilvl w:val="0"/>
          <w:numId w:val="20"/>
        </w:numPr>
        <w:rPr>
          <w:rFonts w:asciiTheme="minorHAnsi" w:hAnsiTheme="minorHAnsi" w:cstheme="minorHAnsi"/>
        </w:rPr>
      </w:pPr>
      <w:r w:rsidRPr="00832756">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6A785B0A" w14:textId="77777777" w:rsidR="00887C38" w:rsidRPr="00832756" w:rsidRDefault="00887C38" w:rsidP="00887C38">
      <w:pPr>
        <w:numPr>
          <w:ilvl w:val="0"/>
          <w:numId w:val="20"/>
        </w:numPr>
        <w:rPr>
          <w:rFonts w:asciiTheme="minorHAnsi" w:hAnsiTheme="minorHAnsi" w:cstheme="minorHAnsi"/>
        </w:rPr>
      </w:pPr>
      <w:r w:rsidRPr="00832756">
        <w:rPr>
          <w:rFonts w:asciiTheme="minorHAnsi" w:hAnsiTheme="minorHAnsi" w:cstheme="minorHAns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26497463" w14:textId="77777777" w:rsidR="00887C38" w:rsidRPr="00832756" w:rsidRDefault="00887C38" w:rsidP="00887C38">
      <w:pPr>
        <w:numPr>
          <w:ilvl w:val="0"/>
          <w:numId w:val="21"/>
        </w:numPr>
        <w:rPr>
          <w:rFonts w:asciiTheme="minorHAnsi" w:hAnsiTheme="minorHAnsi" w:cstheme="minorHAnsi"/>
        </w:rPr>
      </w:pPr>
      <w:r w:rsidRPr="00832756">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14:paraId="6B02C710" w14:textId="77777777" w:rsidR="00887C38" w:rsidRPr="00832756" w:rsidRDefault="00887C38" w:rsidP="00887C38">
      <w:pPr>
        <w:numPr>
          <w:ilvl w:val="0"/>
          <w:numId w:val="21"/>
        </w:numPr>
        <w:rPr>
          <w:rFonts w:asciiTheme="minorHAnsi" w:hAnsiTheme="minorHAnsi" w:cstheme="minorHAnsi"/>
        </w:rPr>
      </w:pPr>
      <w:r w:rsidRPr="00832756">
        <w:rPr>
          <w:rFonts w:asciiTheme="minorHAnsi" w:hAnsiTheme="minorHAnsi" w:cstheme="minorHAnsi"/>
        </w:rPr>
        <w:t>The dosage on the written permission is the only dosage that will be administered. We will not give a different dose unless a new form is completed</w:t>
      </w:r>
    </w:p>
    <w:p w14:paraId="649BAD7E" w14:textId="77777777" w:rsidR="00887C38" w:rsidRPr="00832756" w:rsidRDefault="00887C38" w:rsidP="00887C38">
      <w:pPr>
        <w:numPr>
          <w:ilvl w:val="0"/>
          <w:numId w:val="21"/>
        </w:numPr>
        <w:rPr>
          <w:rFonts w:asciiTheme="minorHAnsi" w:hAnsiTheme="minorHAnsi" w:cstheme="minorHAnsi"/>
        </w:rPr>
      </w:pPr>
      <w:r w:rsidRPr="00832756">
        <w:rPr>
          <w:rFonts w:asciiTheme="minorHAnsi" w:hAnsiTheme="minorHAnsi" w:cstheme="minorHAnsi"/>
        </w:rPr>
        <w:t xml:space="preserve">Parents must notify us </w:t>
      </w:r>
      <w:r w:rsidRPr="00832756">
        <w:rPr>
          <w:rFonts w:asciiTheme="minorHAnsi" w:hAnsiTheme="minorHAnsi" w:cstheme="minorHAnsi"/>
          <w:b/>
        </w:rPr>
        <w:t>IMMEDIATELY</w:t>
      </w:r>
      <w:r w:rsidRPr="00832756">
        <w:rPr>
          <w:rFonts w:asciiTheme="minorHAnsi" w:hAnsiTheme="minorHAnsi" w:cstheme="minorHAnsi"/>
        </w:rPr>
        <w:t xml:space="preserve"> if the child’s circumstances change, e.g. a dose has been given at home, or a change in strength/dose needs to be given. </w:t>
      </w:r>
    </w:p>
    <w:p w14:paraId="435B9E34" w14:textId="2795C65A" w:rsidR="00887C38" w:rsidRDefault="00887C38" w:rsidP="00887C38">
      <w:pPr>
        <w:numPr>
          <w:ilvl w:val="0"/>
          <w:numId w:val="20"/>
        </w:numPr>
        <w:rPr>
          <w:rFonts w:asciiTheme="minorHAnsi" w:hAnsiTheme="minorHAnsi" w:cstheme="minorHAnsi"/>
        </w:rPr>
      </w:pPr>
      <w:r w:rsidRPr="00832756">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2CD10C28" w14:textId="77777777" w:rsidR="00887C38" w:rsidRPr="00832756" w:rsidRDefault="00887C38" w:rsidP="00887C38">
      <w:pPr>
        <w:numPr>
          <w:ilvl w:val="0"/>
          <w:numId w:val="20"/>
        </w:numPr>
        <w:rPr>
          <w:rFonts w:asciiTheme="minorHAnsi" w:hAnsiTheme="minorHAnsi" w:cstheme="minorHAnsi"/>
        </w:rPr>
      </w:pPr>
      <w:r w:rsidRPr="00832756">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6ACC1725" w14:textId="77777777" w:rsidR="00887C38" w:rsidRPr="00832756" w:rsidRDefault="00887C38" w:rsidP="00887C38">
      <w:pPr>
        <w:numPr>
          <w:ilvl w:val="0"/>
          <w:numId w:val="20"/>
        </w:numPr>
        <w:rPr>
          <w:rFonts w:asciiTheme="minorHAnsi" w:hAnsiTheme="minorHAnsi" w:cstheme="minorHAnsi"/>
        </w:rPr>
      </w:pPr>
      <w:r w:rsidRPr="00832756">
        <w:rPr>
          <w:rFonts w:asciiTheme="minorHAnsi" w:hAnsiTheme="minorHAnsi" w:cstheme="minorHAns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32A0E49F" w14:textId="77777777" w:rsidR="00887C38" w:rsidRPr="00832756" w:rsidRDefault="00887C38" w:rsidP="00887C38">
      <w:pPr>
        <w:numPr>
          <w:ilvl w:val="0"/>
          <w:numId w:val="20"/>
        </w:numPr>
        <w:rPr>
          <w:rFonts w:asciiTheme="minorHAnsi" w:hAnsiTheme="minorHAnsi" w:cstheme="minorHAnsi"/>
        </w:rPr>
      </w:pPr>
      <w:r w:rsidRPr="00832756">
        <w:rPr>
          <w:rFonts w:asciiTheme="minorHAnsi" w:hAnsiTheme="minorHAnsi" w:cstheme="minorHAnsi"/>
        </w:rPr>
        <w:lastRenderedPageBreak/>
        <w:t>If the child refuses to take the appropriate medication, then a note will be made on the form</w:t>
      </w:r>
    </w:p>
    <w:p w14:paraId="616F7D1A" w14:textId="626CBE55" w:rsidR="00887C38" w:rsidRDefault="00887C38" w:rsidP="00887C38">
      <w:pPr>
        <w:numPr>
          <w:ilvl w:val="0"/>
          <w:numId w:val="20"/>
        </w:numPr>
        <w:rPr>
          <w:rFonts w:asciiTheme="minorHAnsi" w:hAnsiTheme="minorHAnsi" w:cstheme="minorHAnsi"/>
        </w:rPr>
      </w:pPr>
      <w:r w:rsidRPr="00832756">
        <w:rPr>
          <w:rFonts w:asciiTheme="minorHAnsi" w:hAnsiTheme="minorHAnsi" w:cstheme="minorHAnsi"/>
        </w:rPr>
        <w:t>Where medication is “essential” or may have side effects, discussion with the parent will take place to establish the appropriate response.</w:t>
      </w:r>
    </w:p>
    <w:p w14:paraId="164FD79D" w14:textId="77777777" w:rsidR="00CA2CB5" w:rsidRPr="00CA2CB5" w:rsidRDefault="00CA2CB5" w:rsidP="00CA2CB5">
      <w:pPr>
        <w:pStyle w:val="ListParagraph"/>
        <w:numPr>
          <w:ilvl w:val="0"/>
          <w:numId w:val="20"/>
        </w:numPr>
        <w:rPr>
          <w:rFonts w:asciiTheme="minorHAnsi" w:hAnsiTheme="minorHAnsi" w:cstheme="minorHAnsi"/>
        </w:rPr>
      </w:pPr>
      <w:r w:rsidRPr="00CA2CB5">
        <w:rPr>
          <w:rFonts w:asciiTheme="minorHAnsi" w:hAnsiTheme="minorHAnsi" w:cstheme="minorHAnsi"/>
        </w:rPr>
        <w:t xml:space="preserve">Children who are taking antibiotics </w:t>
      </w:r>
      <w:r w:rsidRPr="00CA2CB5">
        <w:rPr>
          <w:rFonts w:asciiTheme="minorHAnsi" w:hAnsiTheme="minorHAnsi" w:cstheme="minorHAnsi"/>
          <w:b/>
        </w:rPr>
        <w:t xml:space="preserve">MUST </w:t>
      </w:r>
      <w:r w:rsidRPr="00CA2CB5">
        <w:rPr>
          <w:rFonts w:asciiTheme="minorHAnsi" w:hAnsiTheme="minorHAnsi" w:cstheme="minorHAnsi"/>
        </w:rPr>
        <w:t xml:space="preserve">not be admitted to nursery for the first </w:t>
      </w:r>
      <w:r w:rsidRPr="00CA2CB5">
        <w:rPr>
          <w:rFonts w:asciiTheme="minorHAnsi" w:hAnsiTheme="minorHAnsi" w:cstheme="minorHAnsi"/>
          <w:b/>
        </w:rPr>
        <w:t>72 HOURS</w:t>
      </w:r>
      <w:r w:rsidRPr="00CA2CB5">
        <w:rPr>
          <w:rFonts w:asciiTheme="minorHAnsi" w:hAnsiTheme="minorHAnsi" w:cstheme="minorHAnsi"/>
        </w:rPr>
        <w:t xml:space="preserve"> after starting the course. The first full dose of any medicine </w:t>
      </w:r>
      <w:r w:rsidRPr="00CA2CB5">
        <w:rPr>
          <w:rFonts w:asciiTheme="minorHAnsi" w:hAnsiTheme="minorHAnsi" w:cstheme="minorHAnsi"/>
          <w:b/>
        </w:rPr>
        <w:t>MUST</w:t>
      </w:r>
      <w:r w:rsidRPr="00CA2CB5">
        <w:rPr>
          <w:rFonts w:asciiTheme="minorHAnsi" w:hAnsiTheme="minorHAnsi" w:cstheme="minorHAnsi"/>
        </w:rPr>
        <w:t xml:space="preserve"> be given to the child at home e.g. if antibiotics are to be administered three times a day then these three doses </w:t>
      </w:r>
      <w:r w:rsidRPr="00CA2CB5">
        <w:rPr>
          <w:rFonts w:asciiTheme="minorHAnsi" w:hAnsiTheme="minorHAnsi" w:cstheme="minorHAnsi"/>
          <w:b/>
        </w:rPr>
        <w:t>MUST</w:t>
      </w:r>
      <w:r w:rsidRPr="00CA2CB5">
        <w:rPr>
          <w:rFonts w:asciiTheme="minorHAnsi" w:hAnsiTheme="minorHAnsi" w:cstheme="minorHAnsi"/>
        </w:rPr>
        <w:t xml:space="preserve"> be given before the child returns to nursery. If a child is taking antibiotic eye drops they may return to nursery after the first administration of drops. </w:t>
      </w:r>
    </w:p>
    <w:p w14:paraId="00CEBDB1" w14:textId="77777777" w:rsidR="00CA2CB5" w:rsidRPr="00832756" w:rsidRDefault="00CA2CB5" w:rsidP="00CA2CB5">
      <w:pPr>
        <w:rPr>
          <w:rFonts w:asciiTheme="minorHAnsi" w:hAnsiTheme="minorHAnsi" w:cstheme="minorHAnsi"/>
        </w:rPr>
      </w:pPr>
    </w:p>
    <w:p w14:paraId="3D5AF808" w14:textId="65EA2C29" w:rsidR="006831C8" w:rsidRPr="00832756" w:rsidRDefault="006831C8" w:rsidP="006831C8">
      <w:pPr>
        <w:rPr>
          <w:rFonts w:asciiTheme="minorHAnsi" w:hAnsiTheme="minorHAnsi" w:cstheme="minorHAnsi"/>
        </w:rPr>
      </w:pPr>
    </w:p>
    <w:p w14:paraId="63AD1841" w14:textId="729B0748" w:rsidR="006831C8" w:rsidRPr="00832756" w:rsidRDefault="006831C8" w:rsidP="006831C8">
      <w:pPr>
        <w:rPr>
          <w:rFonts w:asciiTheme="minorHAnsi" w:hAnsiTheme="minorHAnsi" w:cstheme="minorHAnsi"/>
          <w:color w:val="002060"/>
        </w:rPr>
      </w:pPr>
      <w:r w:rsidRPr="00832756">
        <w:rPr>
          <w:rFonts w:asciiTheme="minorHAnsi" w:hAnsiTheme="minorHAnsi" w:cstheme="minorHAnsi"/>
          <w:color w:val="002060"/>
        </w:rPr>
        <w:t xml:space="preserve">The nursery needs to be informed by the parents about any particular medical needs before a child begins attending/settling in, or as soon as the child develops a medical need. A Critical Care Plan will be completed for children with specific medical needs, involving the parents and relevant health professional. Critical Care Plans </w:t>
      </w:r>
      <w:r w:rsidRPr="00832756">
        <w:rPr>
          <w:rFonts w:asciiTheme="minorHAnsi" w:hAnsiTheme="minorHAnsi" w:cstheme="minorHAnsi"/>
          <w:b/>
          <w:color w:val="002060"/>
        </w:rPr>
        <w:t>MUST</w:t>
      </w:r>
      <w:r w:rsidRPr="00832756">
        <w:rPr>
          <w:rFonts w:asciiTheme="minorHAnsi" w:hAnsiTheme="minorHAnsi" w:cstheme="minorHAnsi"/>
          <w:color w:val="002060"/>
        </w:rPr>
        <w:t xml:space="preserve"> be supported by a suitable risk assessment. </w:t>
      </w:r>
    </w:p>
    <w:p w14:paraId="0D1F4A61" w14:textId="77777777" w:rsidR="00887C38" w:rsidRPr="00832756" w:rsidRDefault="00887C38" w:rsidP="00887C38">
      <w:pPr>
        <w:rPr>
          <w:rFonts w:asciiTheme="minorHAnsi" w:hAnsiTheme="minorHAnsi" w:cstheme="minorHAnsi"/>
        </w:rPr>
      </w:pPr>
    </w:p>
    <w:p w14:paraId="04752F5A" w14:textId="77777777" w:rsidR="00887C38" w:rsidRPr="00832756" w:rsidRDefault="00887C38" w:rsidP="00887C38">
      <w:pPr>
        <w:pStyle w:val="H2"/>
        <w:rPr>
          <w:rFonts w:asciiTheme="minorHAnsi" w:hAnsiTheme="minorHAnsi" w:cstheme="minorHAnsi"/>
        </w:rPr>
      </w:pPr>
      <w:r w:rsidRPr="00832756">
        <w:rPr>
          <w:rFonts w:asciiTheme="minorHAnsi" w:hAnsiTheme="minorHAnsi" w:cstheme="minorHAnsi"/>
        </w:rPr>
        <w:t xml:space="preserve">Non-prescription medication </w:t>
      </w:r>
      <w:r w:rsidRPr="00832756">
        <w:rPr>
          <w:rFonts w:asciiTheme="minorHAnsi" w:hAnsiTheme="minorHAnsi" w:cstheme="minorHAnsi"/>
          <w:i/>
        </w:rPr>
        <w:t>(these will not usually be administrated)</w:t>
      </w:r>
    </w:p>
    <w:p w14:paraId="1EA64772"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The nursery will not administer any non-prescription medication containing aspirin</w:t>
      </w:r>
    </w:p>
    <w:p w14:paraId="6C0F9948"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2D785A31"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7D28C72A" w14:textId="3B1A675E"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 xml:space="preserve">If a child needs liquid paracetamol or similar medication during their time at nursery, such medication will be treated as prescription medication with the onus being on the parent to provide the medicine </w:t>
      </w:r>
    </w:p>
    <w:p w14:paraId="206D8D65"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25D62E57"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24BC807F"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6E9A4726"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lastRenderedPageBreak/>
        <w:t>Giving non-prescription medication will be a last resort and the nursery staff will use other methods first to try and alleviate the symptoms (where appropriate). The child will be closely monitored until the parents collect the child</w:t>
      </w:r>
    </w:p>
    <w:p w14:paraId="2FA873CB"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For any non-prescription cream for skin conditions e.g. Sudocrem, prior written permission must be obtained from the parent and the onus is on the parent to provide the cream which should be clearly labelled with the child’s name</w:t>
      </w:r>
    </w:p>
    <w:p w14:paraId="6C6EF74E"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78124CE4" w14:textId="77777777" w:rsidR="00887C38" w:rsidRPr="00832756" w:rsidRDefault="00887C38" w:rsidP="00887C38">
      <w:pPr>
        <w:numPr>
          <w:ilvl w:val="0"/>
          <w:numId w:val="22"/>
        </w:numPr>
        <w:rPr>
          <w:rFonts w:asciiTheme="minorHAnsi" w:hAnsiTheme="minorHAnsi" w:cstheme="minorHAnsi"/>
        </w:rPr>
      </w:pPr>
      <w:r w:rsidRPr="00832756">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14:paraId="711CB3D9" w14:textId="55B83BAD" w:rsidR="00887C38" w:rsidRDefault="00887C38" w:rsidP="00887C38">
      <w:pPr>
        <w:numPr>
          <w:ilvl w:val="0"/>
          <w:numId w:val="22"/>
        </w:numPr>
        <w:rPr>
          <w:rFonts w:asciiTheme="minorHAnsi" w:hAnsiTheme="minorHAnsi" w:cstheme="minorHAnsi"/>
          <w:b/>
          <w:bCs/>
        </w:rPr>
      </w:pPr>
      <w:r w:rsidRPr="00832756">
        <w:rPr>
          <w:rFonts w:asciiTheme="minorHAnsi" w:hAnsiTheme="minorHAnsi" w:cstheme="minorHAnsi"/>
          <w:b/>
          <w:bCs/>
        </w:rPr>
        <w:t>The nursery DOES NOT administer any medication unless prior written consent is given for each and every medicine</w:t>
      </w:r>
    </w:p>
    <w:p w14:paraId="47174B1D" w14:textId="57EDB7FD" w:rsidR="00832756" w:rsidRPr="00832756" w:rsidRDefault="00832756" w:rsidP="00887C38">
      <w:pPr>
        <w:numPr>
          <w:ilvl w:val="0"/>
          <w:numId w:val="22"/>
        </w:numPr>
        <w:rPr>
          <w:rFonts w:asciiTheme="minorHAnsi" w:hAnsiTheme="minorHAnsi" w:cstheme="minorHAnsi"/>
          <w:b/>
          <w:bCs/>
        </w:rPr>
      </w:pPr>
      <w:r>
        <w:rPr>
          <w:rFonts w:asciiTheme="minorHAnsi" w:hAnsiTheme="minorHAnsi" w:cstheme="minorHAnsi"/>
        </w:rPr>
        <w:t xml:space="preserve">Non-prescribed medication for teething, mild skin conditions and mild allergies can be authorised by management </w:t>
      </w:r>
    </w:p>
    <w:p w14:paraId="752C70C2" w14:textId="77777777" w:rsidR="00887C38" w:rsidRPr="00832756" w:rsidRDefault="00887C38" w:rsidP="00887C38">
      <w:pPr>
        <w:rPr>
          <w:rFonts w:asciiTheme="minorHAnsi" w:hAnsiTheme="minorHAnsi" w:cstheme="minorHAnsi"/>
        </w:rPr>
      </w:pPr>
    </w:p>
    <w:p w14:paraId="44EEB617" w14:textId="77777777" w:rsidR="00887C38" w:rsidRPr="00832756" w:rsidRDefault="00887C38" w:rsidP="00887C38">
      <w:pPr>
        <w:pStyle w:val="H2"/>
        <w:rPr>
          <w:rFonts w:asciiTheme="minorHAnsi" w:hAnsiTheme="minorHAnsi" w:cstheme="minorHAnsi"/>
        </w:rPr>
      </w:pPr>
      <w:r w:rsidRPr="00832756">
        <w:rPr>
          <w:rFonts w:asciiTheme="minorHAnsi" w:hAnsiTheme="minorHAnsi" w:cstheme="minorHAnsi"/>
        </w:rPr>
        <w:t>Injections, pessaries, suppositories</w:t>
      </w:r>
    </w:p>
    <w:p w14:paraId="14CC74B0" w14:textId="77777777" w:rsidR="00887C38" w:rsidRPr="00832756" w:rsidRDefault="00887C38" w:rsidP="00887C38">
      <w:pPr>
        <w:rPr>
          <w:rFonts w:asciiTheme="minorHAnsi" w:hAnsiTheme="minorHAnsi" w:cstheme="minorHAnsi"/>
        </w:rPr>
      </w:pPr>
      <w:r w:rsidRPr="00832756">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02A53FBC" w14:textId="77777777" w:rsidR="00887C38" w:rsidRPr="00832756" w:rsidRDefault="00887C38" w:rsidP="00887C38">
      <w:pPr>
        <w:rPr>
          <w:rFonts w:asciiTheme="minorHAnsi" w:hAnsiTheme="minorHAnsi" w:cstheme="minorHAnsi"/>
        </w:rPr>
      </w:pPr>
    </w:p>
    <w:p w14:paraId="188AC0D4" w14:textId="77777777" w:rsidR="00887C38" w:rsidRPr="00832756" w:rsidRDefault="00887C38" w:rsidP="00887C38">
      <w:pPr>
        <w:rPr>
          <w:rFonts w:asciiTheme="minorHAnsi" w:hAnsiTheme="minorHAnsi" w:cstheme="minorHAnsi"/>
        </w:rPr>
      </w:pPr>
      <w:r w:rsidRPr="00832756">
        <w:rPr>
          <w:rFonts w:asciiTheme="minorHAnsi" w:hAnsiTheme="minorHAnsi" w:cstheme="minorHAnsi"/>
          <w:b/>
        </w:rPr>
        <w:t>Staff medication</w:t>
      </w:r>
    </w:p>
    <w:p w14:paraId="1E143AF8" w14:textId="77777777" w:rsidR="00887C38" w:rsidRPr="00832756" w:rsidRDefault="00887C38" w:rsidP="00887C38">
      <w:pPr>
        <w:rPr>
          <w:rFonts w:asciiTheme="minorHAnsi" w:hAnsiTheme="minorHAnsi" w:cstheme="minorHAnsi"/>
        </w:rPr>
      </w:pPr>
      <w:r w:rsidRPr="00832756">
        <w:rPr>
          <w:rFonts w:asciiTheme="minorHAnsi" w:hAnsiTheme="minorHAnsi" w:cstheme="minorHAnsi"/>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0926FE2F" w14:textId="77777777" w:rsidR="00887C38" w:rsidRPr="00832756" w:rsidRDefault="00887C38" w:rsidP="00887C38">
      <w:pPr>
        <w:rPr>
          <w:rFonts w:asciiTheme="minorHAnsi" w:hAnsiTheme="minorHAnsi" w:cstheme="minorHAnsi"/>
        </w:rPr>
      </w:pPr>
    </w:p>
    <w:p w14:paraId="37F20C7E" w14:textId="72D5999A" w:rsidR="00887C38" w:rsidRPr="00832756" w:rsidRDefault="00887C38" w:rsidP="00887C38">
      <w:pPr>
        <w:rPr>
          <w:rFonts w:asciiTheme="minorHAnsi" w:hAnsiTheme="minorHAnsi" w:cstheme="minorHAnsi"/>
        </w:rPr>
      </w:pPr>
      <w:r w:rsidRPr="00832756">
        <w:rPr>
          <w:rFonts w:asciiTheme="minorHAnsi" w:hAnsiTheme="minorHAnsi" w:cstheme="minorHAnsi"/>
        </w:rPr>
        <w:t xml:space="preserve">If any staff member believes that their condition, including any condition caused by taking medication, is affecting their ability to care for children they must inform their line manager and seek medical advice. </w:t>
      </w:r>
      <w:r w:rsidR="00832756" w:rsidRPr="00832756">
        <w:rPr>
          <w:rFonts w:asciiTheme="minorHAnsi" w:hAnsiTheme="minorHAnsi" w:cstheme="minorHAnsi"/>
        </w:rPr>
        <w:t>Management</w:t>
      </w:r>
      <w:r w:rsidRPr="00832756">
        <w:rPr>
          <w:rFonts w:asciiTheme="minorHAnsi" w:hAnsiTheme="minorHAnsi" w:cstheme="minorHAnsi"/>
        </w:rPr>
        <w:t xml:space="preserve">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5BD6192F" w14:textId="77777777" w:rsidR="00887C38" w:rsidRPr="00832756" w:rsidRDefault="00887C38" w:rsidP="00887C38">
      <w:pPr>
        <w:rPr>
          <w:rFonts w:asciiTheme="minorHAnsi" w:hAnsiTheme="minorHAnsi" w:cstheme="minorHAnsi"/>
        </w:rPr>
      </w:pPr>
    </w:p>
    <w:p w14:paraId="3F9110FE" w14:textId="77777777" w:rsidR="00887C38" w:rsidRPr="00832756" w:rsidRDefault="00887C38" w:rsidP="00887C38">
      <w:pPr>
        <w:rPr>
          <w:rFonts w:asciiTheme="minorHAnsi" w:hAnsiTheme="minorHAnsi" w:cstheme="minorHAnsi"/>
        </w:rPr>
      </w:pPr>
      <w:r w:rsidRPr="00832756">
        <w:rPr>
          <w:rFonts w:asciiTheme="minorHAnsi" w:hAnsiTheme="minorHAnsi" w:cstheme="minorHAns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securely out of reach of the children, at all times. It must not be kept in the first aid box and should be labelled with the name of the member of staff.</w:t>
      </w:r>
    </w:p>
    <w:p w14:paraId="3B45AFD9" w14:textId="0772943F" w:rsidR="00887C38" w:rsidRPr="00832756" w:rsidRDefault="00887C38" w:rsidP="00887C38">
      <w:pPr>
        <w:rPr>
          <w:rFonts w:asciiTheme="minorHAnsi" w:hAnsiTheme="minorHAnsi" w:cstheme="minorHAnsi"/>
        </w:rPr>
      </w:pPr>
    </w:p>
    <w:p w14:paraId="51ADEC8F" w14:textId="7B5EEB15" w:rsidR="00832756" w:rsidRDefault="00832756" w:rsidP="00887C38">
      <w:pPr>
        <w:rPr>
          <w:rFonts w:asciiTheme="minorHAnsi" w:hAnsiTheme="minorHAnsi" w:cstheme="minorHAnsi"/>
        </w:rPr>
      </w:pPr>
      <w:r w:rsidRPr="00832756">
        <w:rPr>
          <w:rFonts w:asciiTheme="minorHAnsi" w:hAnsiTheme="minorHAnsi" w:cstheme="minorHAnsi"/>
        </w:rPr>
        <w:lastRenderedPageBreak/>
        <w:t xml:space="preserve">Staff </w:t>
      </w:r>
      <w:r w:rsidRPr="00832756">
        <w:rPr>
          <w:rFonts w:asciiTheme="minorHAnsi" w:hAnsiTheme="minorHAnsi" w:cstheme="minorHAnsi"/>
          <w:b/>
          <w:bCs/>
          <w:color w:val="FF0000"/>
        </w:rPr>
        <w:t>MUST</w:t>
      </w:r>
      <w:r w:rsidRPr="00832756">
        <w:rPr>
          <w:rFonts w:asciiTheme="minorHAnsi" w:hAnsiTheme="minorHAnsi" w:cstheme="minorHAnsi"/>
        </w:rPr>
        <w:t xml:space="preserve"> inform management that they are on medication and the procedures for administration.</w:t>
      </w:r>
      <w:r>
        <w:rPr>
          <w:rFonts w:asciiTheme="minorHAnsi" w:hAnsiTheme="minorHAnsi" w:cstheme="minorHAnsi"/>
        </w:rPr>
        <w:t xml:space="preserve"> </w:t>
      </w:r>
    </w:p>
    <w:p w14:paraId="036D7A32" w14:textId="77777777" w:rsidR="00832756" w:rsidRPr="0047372E" w:rsidRDefault="00832756" w:rsidP="00887C38">
      <w:pPr>
        <w:rPr>
          <w:rFonts w:asciiTheme="minorHAnsi" w:hAnsiTheme="minorHAnsi" w:cstheme="minorHAnsi"/>
        </w:rPr>
      </w:pPr>
    </w:p>
    <w:p w14:paraId="7B77EDEC" w14:textId="77777777" w:rsidR="00887C38" w:rsidRPr="0047372E" w:rsidRDefault="00887C38" w:rsidP="00887C38">
      <w:pPr>
        <w:pStyle w:val="H2"/>
        <w:rPr>
          <w:rFonts w:asciiTheme="minorHAnsi" w:hAnsiTheme="minorHAnsi" w:cstheme="minorHAnsi"/>
        </w:rPr>
      </w:pPr>
      <w:r w:rsidRPr="0047372E">
        <w:rPr>
          <w:rFonts w:asciiTheme="minorHAnsi" w:hAnsiTheme="minorHAnsi" w:cstheme="minorHAnsi"/>
        </w:rPr>
        <w:t>Storage</w:t>
      </w:r>
    </w:p>
    <w:p w14:paraId="42EF6B9F" w14:textId="77777777" w:rsidR="00887C38" w:rsidRPr="0047372E" w:rsidRDefault="00887C38" w:rsidP="00887C38">
      <w:pPr>
        <w:rPr>
          <w:rFonts w:asciiTheme="minorHAnsi" w:hAnsiTheme="minorHAnsi" w:cstheme="minorHAnsi"/>
        </w:rPr>
      </w:pPr>
      <w:r w:rsidRPr="0047372E">
        <w:rPr>
          <w:rFonts w:asciiTheme="minorHAnsi" w:hAnsiTheme="minorHAnsi" w:cstheme="minorHAnsi"/>
        </w:rPr>
        <w:t>All medication for children must have the child’s name clearly written on the original container and kept in a closed box, which is out of reach of all children.</w:t>
      </w:r>
    </w:p>
    <w:p w14:paraId="76009A62" w14:textId="77777777" w:rsidR="00887C38" w:rsidRPr="0047372E" w:rsidRDefault="00887C38" w:rsidP="00887C38">
      <w:pPr>
        <w:rPr>
          <w:rFonts w:asciiTheme="minorHAnsi" w:hAnsiTheme="minorHAnsi" w:cstheme="minorHAnsi"/>
        </w:rPr>
      </w:pPr>
    </w:p>
    <w:p w14:paraId="102FA9D3" w14:textId="77777777" w:rsidR="00887C38" w:rsidRPr="0047372E" w:rsidRDefault="00887C38" w:rsidP="00887C38">
      <w:pPr>
        <w:rPr>
          <w:rFonts w:asciiTheme="minorHAnsi" w:hAnsiTheme="minorHAnsi" w:cstheme="minorHAnsi"/>
        </w:rPr>
      </w:pPr>
      <w:r w:rsidRPr="0047372E">
        <w:rPr>
          <w:rFonts w:asciiTheme="minorHAnsi" w:hAnsiTheme="minorHAnsi" w:cstheme="minorHAnsi"/>
        </w:rPr>
        <w:t>Emergency medication, such as inhalers and EpiPens, will be within easy reach of staff in case of an immediate need, but will remain out of children’s reach. Any antibiotics requiring refrigeration must be kept in a fridge inaccessible to children.</w:t>
      </w:r>
    </w:p>
    <w:p w14:paraId="0F92BFD3" w14:textId="77777777" w:rsidR="00887C38" w:rsidRPr="0047372E" w:rsidRDefault="00887C38" w:rsidP="00887C38">
      <w:pPr>
        <w:rPr>
          <w:rFonts w:asciiTheme="minorHAnsi" w:hAnsiTheme="minorHAnsi" w:cstheme="minorHAnsi"/>
        </w:rPr>
      </w:pPr>
    </w:p>
    <w:p w14:paraId="0BD5AFA9" w14:textId="77777777" w:rsidR="00887C38" w:rsidRPr="0047372E" w:rsidRDefault="00887C38" w:rsidP="00887C38">
      <w:pPr>
        <w:rPr>
          <w:rFonts w:asciiTheme="minorHAnsi" w:hAnsiTheme="minorHAnsi" w:cstheme="minorHAnsi"/>
        </w:rPr>
      </w:pPr>
      <w:r w:rsidRPr="0047372E">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1FC0AE1A" w14:textId="28F37584" w:rsidR="00887C38" w:rsidRDefault="00887C38" w:rsidP="00887C38">
      <w:pPr>
        <w:rPr>
          <w:rFonts w:asciiTheme="minorHAnsi" w:hAnsiTheme="minorHAnsi" w:cstheme="minorHAnsi"/>
        </w:rPr>
      </w:pPr>
    </w:p>
    <w:p w14:paraId="7949518F" w14:textId="77777777" w:rsidR="00CA2CB5" w:rsidRPr="00CA2CB5" w:rsidRDefault="00CA2CB5" w:rsidP="00CA2CB5">
      <w:pPr>
        <w:rPr>
          <w:rFonts w:asciiTheme="minorHAnsi" w:hAnsiTheme="minorHAnsi" w:cstheme="minorHAnsi"/>
          <w:color w:val="C00000"/>
        </w:rPr>
      </w:pPr>
      <w:r w:rsidRPr="00CA2CB5">
        <w:rPr>
          <w:rFonts w:asciiTheme="minorHAnsi" w:hAnsiTheme="minorHAnsi" w:cstheme="minorHAnsi"/>
          <w:b/>
          <w:color w:val="C00000"/>
          <w:u w:val="single"/>
        </w:rPr>
        <w:t>Emergency Administration of Non-Prescribed Fever-Relief Medication</w:t>
      </w:r>
    </w:p>
    <w:p w14:paraId="0CCADDA1"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There </w:t>
      </w:r>
      <w:r w:rsidRPr="00CA2CB5">
        <w:rPr>
          <w:rFonts w:asciiTheme="minorHAnsi" w:hAnsiTheme="minorHAnsi" w:cstheme="minorHAnsi"/>
          <w:b/>
        </w:rPr>
        <w:t xml:space="preserve">MUST </w:t>
      </w:r>
      <w:r w:rsidRPr="00CA2CB5">
        <w:rPr>
          <w:rFonts w:asciiTheme="minorHAnsi" w:hAnsiTheme="minorHAnsi" w:cstheme="minorHAnsi"/>
        </w:rPr>
        <w:t xml:space="preserve">be an emergency nursery supply of fever relief and this </w:t>
      </w:r>
      <w:r w:rsidRPr="00CA2CB5">
        <w:rPr>
          <w:rFonts w:asciiTheme="minorHAnsi" w:hAnsiTheme="minorHAnsi" w:cstheme="minorHAnsi"/>
          <w:b/>
        </w:rPr>
        <w:t>MUST</w:t>
      </w:r>
      <w:r w:rsidRPr="00CA2CB5">
        <w:rPr>
          <w:rFonts w:asciiTheme="minorHAnsi" w:hAnsiTheme="minorHAnsi" w:cstheme="minorHAnsi"/>
        </w:rPr>
        <w:t xml:space="preserve"> be sachets (Calpol Sachets).</w:t>
      </w:r>
    </w:p>
    <w:p w14:paraId="5DA51492" w14:textId="77777777" w:rsidR="00CA2CB5" w:rsidRPr="00CA2CB5" w:rsidRDefault="00CA2CB5" w:rsidP="00CA2CB5">
      <w:pPr>
        <w:rPr>
          <w:rFonts w:asciiTheme="minorHAnsi" w:hAnsiTheme="minorHAnsi" w:cstheme="minorHAnsi"/>
        </w:rPr>
      </w:pPr>
    </w:p>
    <w:p w14:paraId="21130FE4"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Prior written consent for the administration of this in case of an emergency </w:t>
      </w:r>
      <w:r w:rsidRPr="00CA2CB5">
        <w:rPr>
          <w:rFonts w:asciiTheme="minorHAnsi" w:hAnsiTheme="minorHAnsi" w:cstheme="minorHAnsi"/>
          <w:b/>
        </w:rPr>
        <w:t xml:space="preserve">MUST </w:t>
      </w:r>
      <w:r w:rsidRPr="00CA2CB5">
        <w:rPr>
          <w:rFonts w:asciiTheme="minorHAnsi" w:hAnsiTheme="minorHAnsi" w:cstheme="minorHAnsi"/>
        </w:rPr>
        <w:t xml:space="preserve">be obtained at the time of registration and filled out on the Application Form. </w:t>
      </w:r>
    </w:p>
    <w:p w14:paraId="7355520D" w14:textId="77777777" w:rsidR="00CA2CB5" w:rsidRPr="00CA2CB5" w:rsidRDefault="00CA2CB5" w:rsidP="00CA2CB5">
      <w:pPr>
        <w:rPr>
          <w:rFonts w:asciiTheme="minorHAnsi" w:hAnsiTheme="minorHAnsi" w:cstheme="minorHAnsi"/>
        </w:rPr>
      </w:pPr>
    </w:p>
    <w:p w14:paraId="2B39ADB7"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If a child develops a high temperature </w:t>
      </w:r>
      <w:r w:rsidRPr="00CA2CB5">
        <w:rPr>
          <w:rFonts w:asciiTheme="minorHAnsi" w:hAnsiTheme="minorHAnsi" w:cstheme="minorHAnsi"/>
          <w:b/>
          <w:color w:val="C00000"/>
        </w:rPr>
        <w:t>(in children under 5 a temperature of 38C or above)</w:t>
      </w:r>
      <w:r w:rsidRPr="00CA2CB5">
        <w:rPr>
          <w:rFonts w:asciiTheme="minorHAnsi" w:hAnsiTheme="minorHAnsi" w:cstheme="minorHAnsi"/>
          <w:color w:val="C00000"/>
        </w:rPr>
        <w:t xml:space="preserve"> </w:t>
      </w:r>
      <w:r w:rsidRPr="00CA2CB5">
        <w:rPr>
          <w:rFonts w:asciiTheme="minorHAnsi" w:hAnsiTheme="minorHAnsi" w:cstheme="minorHAnsi"/>
        </w:rPr>
        <w:t>the following procedure will happen:</w:t>
      </w:r>
    </w:p>
    <w:p w14:paraId="5ECA1C05" w14:textId="77777777" w:rsidR="00CA2CB5" w:rsidRPr="00CA2CB5" w:rsidRDefault="00CA2CB5" w:rsidP="00CA2CB5">
      <w:pPr>
        <w:pStyle w:val="ListParagraph"/>
        <w:numPr>
          <w:ilvl w:val="0"/>
          <w:numId w:val="23"/>
        </w:numPr>
        <w:spacing w:line="259" w:lineRule="auto"/>
        <w:contextualSpacing/>
        <w:jc w:val="left"/>
        <w:rPr>
          <w:rFonts w:asciiTheme="minorHAnsi" w:hAnsiTheme="minorHAnsi" w:cstheme="minorHAnsi"/>
        </w:rPr>
      </w:pPr>
      <w:r w:rsidRPr="00CA2CB5">
        <w:rPr>
          <w:rFonts w:asciiTheme="minorHAnsi" w:hAnsiTheme="minorHAnsi" w:cstheme="minorHAnsi"/>
        </w:rPr>
        <w:t xml:space="preserve">A Senior Management Member will be notified </w:t>
      </w:r>
    </w:p>
    <w:p w14:paraId="0AA1E428" w14:textId="77777777" w:rsidR="00CA2CB5" w:rsidRPr="00CA2CB5" w:rsidRDefault="00CA2CB5" w:rsidP="00CA2CB5">
      <w:pPr>
        <w:pStyle w:val="ListParagraph"/>
        <w:numPr>
          <w:ilvl w:val="0"/>
          <w:numId w:val="23"/>
        </w:numPr>
        <w:spacing w:line="259" w:lineRule="auto"/>
        <w:contextualSpacing/>
        <w:jc w:val="left"/>
        <w:rPr>
          <w:rFonts w:asciiTheme="minorHAnsi" w:hAnsiTheme="minorHAnsi" w:cstheme="minorHAnsi"/>
        </w:rPr>
      </w:pPr>
      <w:r w:rsidRPr="00CA2CB5">
        <w:rPr>
          <w:rFonts w:asciiTheme="minorHAnsi" w:hAnsiTheme="minorHAnsi" w:cstheme="minorHAnsi"/>
        </w:rPr>
        <w:t xml:space="preserve">The first initial temperature is recorded on the ‘Record of Child’s Temperature Chart’. (To record a temperature the average of </w:t>
      </w:r>
      <w:r w:rsidRPr="00CA2CB5">
        <w:rPr>
          <w:rFonts w:asciiTheme="minorHAnsi" w:hAnsiTheme="minorHAnsi" w:cstheme="minorHAnsi"/>
          <w:b/>
        </w:rPr>
        <w:t>THREE</w:t>
      </w:r>
      <w:r w:rsidRPr="00CA2CB5">
        <w:rPr>
          <w:rFonts w:asciiTheme="minorHAnsi" w:hAnsiTheme="minorHAnsi" w:cstheme="minorHAnsi"/>
        </w:rPr>
        <w:t xml:space="preserve"> temperature readings </w:t>
      </w:r>
      <w:r w:rsidRPr="00CA2CB5">
        <w:rPr>
          <w:rFonts w:asciiTheme="minorHAnsi" w:hAnsiTheme="minorHAnsi" w:cstheme="minorHAnsi"/>
          <w:b/>
        </w:rPr>
        <w:t xml:space="preserve">MUST </w:t>
      </w:r>
      <w:r w:rsidRPr="00CA2CB5">
        <w:rPr>
          <w:rFonts w:asciiTheme="minorHAnsi" w:hAnsiTheme="minorHAnsi" w:cstheme="minorHAnsi"/>
        </w:rPr>
        <w:t>be taken)</w:t>
      </w:r>
    </w:p>
    <w:p w14:paraId="7FBA7B10" w14:textId="77777777" w:rsidR="00CA2CB5" w:rsidRPr="00CA2CB5" w:rsidRDefault="00CA2CB5" w:rsidP="00CA2CB5">
      <w:pPr>
        <w:pStyle w:val="ListParagraph"/>
        <w:numPr>
          <w:ilvl w:val="0"/>
          <w:numId w:val="23"/>
        </w:numPr>
        <w:spacing w:line="259" w:lineRule="auto"/>
        <w:contextualSpacing/>
        <w:jc w:val="left"/>
        <w:rPr>
          <w:rFonts w:asciiTheme="minorHAnsi" w:hAnsiTheme="minorHAnsi" w:cstheme="minorHAnsi"/>
        </w:rPr>
      </w:pPr>
      <w:r w:rsidRPr="00CA2CB5">
        <w:rPr>
          <w:rFonts w:asciiTheme="minorHAnsi" w:hAnsiTheme="minorHAnsi" w:cstheme="minorHAnsi"/>
        </w:rPr>
        <w:t>A member of staff will attempt to cool the child down by:</w:t>
      </w:r>
    </w:p>
    <w:p w14:paraId="30101F48" w14:textId="77777777" w:rsidR="00CA2CB5" w:rsidRPr="00CA2CB5" w:rsidRDefault="00CA2CB5" w:rsidP="00CA2CB5">
      <w:pPr>
        <w:pStyle w:val="ListParagraph"/>
        <w:numPr>
          <w:ilvl w:val="0"/>
          <w:numId w:val="24"/>
        </w:numPr>
        <w:spacing w:line="259" w:lineRule="auto"/>
        <w:contextualSpacing/>
        <w:jc w:val="left"/>
        <w:rPr>
          <w:rFonts w:asciiTheme="minorHAnsi" w:hAnsiTheme="minorHAnsi" w:cstheme="minorHAnsi"/>
        </w:rPr>
      </w:pPr>
      <w:r w:rsidRPr="00CA2CB5">
        <w:rPr>
          <w:rFonts w:asciiTheme="minorHAnsi" w:hAnsiTheme="minorHAnsi" w:cstheme="minorHAnsi"/>
        </w:rPr>
        <w:t xml:space="preserve">Giving the child a cool drink of water </w:t>
      </w:r>
    </w:p>
    <w:p w14:paraId="758CDA68" w14:textId="77777777" w:rsidR="00CA2CB5" w:rsidRPr="00CA2CB5" w:rsidRDefault="00CA2CB5" w:rsidP="00CA2CB5">
      <w:pPr>
        <w:pStyle w:val="ListParagraph"/>
        <w:numPr>
          <w:ilvl w:val="0"/>
          <w:numId w:val="24"/>
        </w:numPr>
        <w:spacing w:line="259" w:lineRule="auto"/>
        <w:contextualSpacing/>
        <w:jc w:val="left"/>
        <w:rPr>
          <w:rFonts w:asciiTheme="minorHAnsi" w:hAnsiTheme="minorHAnsi" w:cstheme="minorHAnsi"/>
        </w:rPr>
      </w:pPr>
      <w:r w:rsidRPr="00CA2CB5">
        <w:rPr>
          <w:rFonts w:asciiTheme="minorHAnsi" w:hAnsiTheme="minorHAnsi" w:cstheme="minorHAnsi"/>
        </w:rPr>
        <w:t>Removing all clothing except the child’s vest/t-shirt and undergarments</w:t>
      </w:r>
    </w:p>
    <w:p w14:paraId="37A3AC09" w14:textId="77777777" w:rsidR="00CA2CB5" w:rsidRPr="00CA2CB5" w:rsidRDefault="00CA2CB5" w:rsidP="00CA2CB5">
      <w:pPr>
        <w:pStyle w:val="ListParagraph"/>
        <w:numPr>
          <w:ilvl w:val="0"/>
          <w:numId w:val="24"/>
        </w:numPr>
        <w:spacing w:line="259" w:lineRule="auto"/>
        <w:contextualSpacing/>
        <w:jc w:val="left"/>
        <w:rPr>
          <w:rFonts w:asciiTheme="minorHAnsi" w:hAnsiTheme="minorHAnsi" w:cstheme="minorHAnsi"/>
        </w:rPr>
      </w:pPr>
      <w:r w:rsidRPr="00CA2CB5">
        <w:rPr>
          <w:rFonts w:asciiTheme="minorHAnsi" w:hAnsiTheme="minorHAnsi" w:cstheme="minorHAnsi"/>
        </w:rPr>
        <w:t>Refrain for cuddling the child too closely</w:t>
      </w:r>
    </w:p>
    <w:p w14:paraId="1D0BB09C" w14:textId="77777777" w:rsidR="00CA2CB5" w:rsidRPr="00CA2CB5" w:rsidRDefault="00CA2CB5" w:rsidP="00CA2CB5">
      <w:pPr>
        <w:rPr>
          <w:rFonts w:asciiTheme="minorHAnsi" w:hAnsiTheme="minorHAnsi" w:cstheme="minorHAnsi"/>
          <w:i/>
          <w:color w:val="002060"/>
        </w:rPr>
      </w:pPr>
      <w:r w:rsidRPr="00CA2CB5">
        <w:rPr>
          <w:rFonts w:asciiTheme="minorHAnsi" w:hAnsiTheme="minorHAnsi" w:cstheme="minorHAnsi"/>
          <w:i/>
          <w:color w:val="002060"/>
        </w:rPr>
        <w:t>If a child has recently woken up from sleep and appears feverish their temperature monitoring should commence 15 minutes after the child has been fully awake.</w:t>
      </w:r>
    </w:p>
    <w:p w14:paraId="64831441" w14:textId="77777777" w:rsidR="00CA2CB5" w:rsidRPr="00CA2CB5" w:rsidRDefault="00CA2CB5" w:rsidP="00CA2CB5">
      <w:pPr>
        <w:pStyle w:val="ListParagraph"/>
        <w:numPr>
          <w:ilvl w:val="0"/>
          <w:numId w:val="25"/>
        </w:numPr>
        <w:spacing w:line="259" w:lineRule="auto"/>
        <w:contextualSpacing/>
        <w:jc w:val="left"/>
        <w:rPr>
          <w:rFonts w:asciiTheme="minorHAnsi" w:hAnsiTheme="minorHAnsi" w:cstheme="minorHAnsi"/>
        </w:rPr>
      </w:pPr>
      <w:r w:rsidRPr="00CA2CB5">
        <w:rPr>
          <w:rFonts w:asciiTheme="minorHAnsi" w:hAnsiTheme="minorHAnsi" w:cstheme="minorHAnsi"/>
        </w:rPr>
        <w:t xml:space="preserve">If after 20 minutes the child has maintained a high temperature of 38 degrees Celsius or above and the parent did not sign any fever relief in the morning a Senior Management Member </w:t>
      </w:r>
      <w:r w:rsidRPr="00CA2CB5">
        <w:rPr>
          <w:rFonts w:asciiTheme="minorHAnsi" w:hAnsiTheme="minorHAnsi" w:cstheme="minorHAnsi"/>
          <w:b/>
        </w:rPr>
        <w:t xml:space="preserve">MUST </w:t>
      </w:r>
      <w:r w:rsidRPr="00CA2CB5">
        <w:rPr>
          <w:rFonts w:asciiTheme="minorHAnsi" w:hAnsiTheme="minorHAnsi" w:cstheme="minorHAnsi"/>
        </w:rPr>
        <w:t>contact the child’s parents and:</w:t>
      </w:r>
    </w:p>
    <w:p w14:paraId="13ACFBAD" w14:textId="77777777" w:rsidR="00CA2CB5" w:rsidRPr="00CA2CB5" w:rsidRDefault="00CA2CB5" w:rsidP="00CA2CB5">
      <w:pPr>
        <w:pStyle w:val="ListParagraph"/>
        <w:numPr>
          <w:ilvl w:val="0"/>
          <w:numId w:val="26"/>
        </w:numPr>
        <w:spacing w:line="259" w:lineRule="auto"/>
        <w:contextualSpacing/>
        <w:jc w:val="left"/>
        <w:rPr>
          <w:rFonts w:asciiTheme="minorHAnsi" w:hAnsiTheme="minorHAnsi" w:cstheme="minorHAnsi"/>
        </w:rPr>
      </w:pPr>
      <w:r w:rsidRPr="00CA2CB5">
        <w:rPr>
          <w:rFonts w:asciiTheme="minorHAnsi" w:hAnsiTheme="minorHAnsi" w:cstheme="minorHAnsi"/>
        </w:rPr>
        <w:t>Inform the parent of their child’s temperature</w:t>
      </w:r>
    </w:p>
    <w:p w14:paraId="6E3FCB33" w14:textId="77777777" w:rsidR="00CA2CB5" w:rsidRPr="00CA2CB5" w:rsidRDefault="00CA2CB5" w:rsidP="00CA2CB5">
      <w:pPr>
        <w:pStyle w:val="ListParagraph"/>
        <w:numPr>
          <w:ilvl w:val="0"/>
          <w:numId w:val="26"/>
        </w:numPr>
        <w:spacing w:line="259" w:lineRule="auto"/>
        <w:contextualSpacing/>
        <w:jc w:val="left"/>
        <w:rPr>
          <w:rFonts w:asciiTheme="minorHAnsi" w:hAnsiTheme="minorHAnsi" w:cstheme="minorHAnsi"/>
        </w:rPr>
      </w:pPr>
      <w:r w:rsidRPr="00CA2CB5">
        <w:rPr>
          <w:rFonts w:asciiTheme="minorHAnsi" w:hAnsiTheme="minorHAnsi" w:cstheme="minorHAnsi"/>
        </w:rPr>
        <w:t xml:space="preserve">Ask the parents if they have administered any fever relief prior to the child arriving at nursery that day. </w:t>
      </w:r>
    </w:p>
    <w:p w14:paraId="20635BF0" w14:textId="77777777" w:rsidR="00CA2CB5" w:rsidRPr="00CA2CB5" w:rsidRDefault="00CA2CB5" w:rsidP="00CA2CB5">
      <w:pPr>
        <w:pStyle w:val="ListParagraph"/>
        <w:numPr>
          <w:ilvl w:val="0"/>
          <w:numId w:val="26"/>
        </w:numPr>
        <w:spacing w:line="259" w:lineRule="auto"/>
        <w:contextualSpacing/>
        <w:jc w:val="left"/>
        <w:rPr>
          <w:rFonts w:asciiTheme="minorHAnsi" w:hAnsiTheme="minorHAnsi" w:cstheme="minorHAnsi"/>
        </w:rPr>
      </w:pPr>
      <w:r w:rsidRPr="00CA2CB5">
        <w:rPr>
          <w:rFonts w:asciiTheme="minorHAnsi" w:hAnsiTheme="minorHAnsi" w:cstheme="minorHAnsi"/>
        </w:rPr>
        <w:t xml:space="preserve">If the parents have not administered any fever relief before nursery or if four hours have passed since the last dose then ask the parent for verbal consent to administer Calpol from the emergency nursery </w:t>
      </w:r>
      <w:r w:rsidRPr="00CA2CB5">
        <w:rPr>
          <w:rFonts w:asciiTheme="minorHAnsi" w:hAnsiTheme="minorHAnsi" w:cstheme="minorHAnsi"/>
        </w:rPr>
        <w:lastRenderedPageBreak/>
        <w:t xml:space="preserve">supply. The fever relief should be administered as directed on the manufacturers’ dosage guidance. The parents </w:t>
      </w:r>
      <w:r w:rsidRPr="00CA2CB5">
        <w:rPr>
          <w:rFonts w:asciiTheme="minorHAnsi" w:hAnsiTheme="minorHAnsi" w:cstheme="minorHAnsi"/>
          <w:b/>
        </w:rPr>
        <w:t>MUST</w:t>
      </w:r>
      <w:r w:rsidRPr="00CA2CB5">
        <w:rPr>
          <w:rFonts w:asciiTheme="minorHAnsi" w:hAnsiTheme="minorHAnsi" w:cstheme="minorHAnsi"/>
        </w:rPr>
        <w:t xml:space="preserve"> be asked to collect their child within the hour of the emergency Calpol being given</w:t>
      </w:r>
    </w:p>
    <w:p w14:paraId="1ECADC22" w14:textId="77777777" w:rsidR="00CA2CB5" w:rsidRPr="00CA2CB5" w:rsidRDefault="00CA2CB5" w:rsidP="00CA2CB5">
      <w:pPr>
        <w:pStyle w:val="ListParagraph"/>
        <w:numPr>
          <w:ilvl w:val="0"/>
          <w:numId w:val="26"/>
        </w:numPr>
        <w:spacing w:line="259" w:lineRule="auto"/>
        <w:contextualSpacing/>
        <w:jc w:val="left"/>
        <w:rPr>
          <w:rFonts w:asciiTheme="minorHAnsi" w:hAnsiTheme="minorHAnsi" w:cstheme="minorHAnsi"/>
        </w:rPr>
      </w:pPr>
      <w:r w:rsidRPr="00CA2CB5">
        <w:rPr>
          <w:rFonts w:asciiTheme="minorHAnsi" w:hAnsiTheme="minorHAnsi" w:cstheme="minorHAnsi"/>
        </w:rPr>
        <w:t xml:space="preserve">If the parents are not contactable and the child has been in nursery for four hours or more a Senior Management Member can administer fever relief. The fever relief should be administered as directed on the manufacturers’ dosage guidance. The parents/authorised emergency contact </w:t>
      </w:r>
      <w:r w:rsidRPr="00CA2CB5">
        <w:rPr>
          <w:rFonts w:asciiTheme="minorHAnsi" w:hAnsiTheme="minorHAnsi" w:cstheme="minorHAnsi"/>
          <w:b/>
        </w:rPr>
        <w:t xml:space="preserve">MUST </w:t>
      </w:r>
      <w:r w:rsidRPr="00CA2CB5">
        <w:rPr>
          <w:rFonts w:asciiTheme="minorHAnsi" w:hAnsiTheme="minorHAnsi" w:cstheme="minorHAnsi"/>
        </w:rPr>
        <w:t>be asked to collect the child as soon as contact has been made</w:t>
      </w:r>
    </w:p>
    <w:p w14:paraId="676BC4F0"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Approved staff members </w:t>
      </w:r>
      <w:r w:rsidRPr="00CA2CB5">
        <w:rPr>
          <w:rFonts w:asciiTheme="minorHAnsi" w:hAnsiTheme="minorHAnsi" w:cstheme="minorHAnsi"/>
          <w:b/>
        </w:rPr>
        <w:t xml:space="preserve">MUST </w:t>
      </w:r>
      <w:r w:rsidRPr="00CA2CB5">
        <w:rPr>
          <w:rFonts w:asciiTheme="minorHAnsi" w:hAnsiTheme="minorHAnsi" w:cstheme="minorHAnsi"/>
        </w:rPr>
        <w:t xml:space="preserve">wash their hands prior and after administering medicines </w:t>
      </w:r>
    </w:p>
    <w:p w14:paraId="2C6F1B0F" w14:textId="77777777" w:rsidR="00CA2CB5" w:rsidRPr="00CA2CB5" w:rsidRDefault="00CA2CB5" w:rsidP="00CA2CB5">
      <w:pPr>
        <w:rPr>
          <w:rFonts w:asciiTheme="minorHAnsi" w:hAnsiTheme="minorHAnsi" w:cstheme="minorHAnsi"/>
        </w:rPr>
      </w:pPr>
    </w:p>
    <w:p w14:paraId="3D6DC932"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An approved staff member </w:t>
      </w:r>
      <w:r w:rsidRPr="00CA2CB5">
        <w:rPr>
          <w:rFonts w:asciiTheme="minorHAnsi" w:hAnsiTheme="minorHAnsi" w:cstheme="minorHAnsi"/>
          <w:b/>
        </w:rPr>
        <w:t>MUST</w:t>
      </w:r>
      <w:r w:rsidRPr="00CA2CB5">
        <w:rPr>
          <w:rFonts w:asciiTheme="minorHAnsi" w:hAnsiTheme="minorHAnsi" w:cstheme="minorHAnsi"/>
        </w:rPr>
        <w:t xml:space="preserve"> ensure that a second staff member, where possible the child’s key person, is present as a witness during the administration of medicines. This staff member should also sign the ‘Daily Administration Sheet’.</w:t>
      </w:r>
    </w:p>
    <w:p w14:paraId="37CC463A" w14:textId="77777777" w:rsidR="00CA2CB5" w:rsidRPr="00CA2CB5" w:rsidRDefault="00CA2CB5" w:rsidP="00CA2CB5">
      <w:pPr>
        <w:rPr>
          <w:rFonts w:asciiTheme="minorHAnsi" w:hAnsiTheme="minorHAnsi" w:cstheme="minorHAnsi"/>
        </w:rPr>
      </w:pPr>
    </w:p>
    <w:p w14:paraId="32AEE85A"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The child’s temperature </w:t>
      </w:r>
      <w:r w:rsidRPr="00CA2CB5">
        <w:rPr>
          <w:rFonts w:asciiTheme="minorHAnsi" w:hAnsiTheme="minorHAnsi" w:cstheme="minorHAnsi"/>
          <w:b/>
        </w:rPr>
        <w:t xml:space="preserve">MUST </w:t>
      </w:r>
      <w:r w:rsidRPr="00CA2CB5">
        <w:rPr>
          <w:rFonts w:asciiTheme="minorHAnsi" w:hAnsiTheme="minorHAnsi" w:cstheme="minorHAnsi"/>
        </w:rPr>
        <w:t>be monitored every 10 minutes after the emergency dose.</w:t>
      </w:r>
    </w:p>
    <w:p w14:paraId="7B1490E5" w14:textId="77777777" w:rsidR="00CA2CB5" w:rsidRPr="00CA2CB5" w:rsidRDefault="00CA2CB5" w:rsidP="00CA2CB5">
      <w:pPr>
        <w:rPr>
          <w:rFonts w:asciiTheme="minorHAnsi" w:hAnsiTheme="minorHAnsi" w:cstheme="minorHAnsi"/>
        </w:rPr>
      </w:pPr>
    </w:p>
    <w:p w14:paraId="5F0796FA"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If a child’s temperature rises above the following threshold:</w:t>
      </w:r>
    </w:p>
    <w:p w14:paraId="4137E357" w14:textId="77777777" w:rsidR="00CA2CB5" w:rsidRPr="00CA2CB5" w:rsidRDefault="00CA2CB5" w:rsidP="00CA2CB5">
      <w:pPr>
        <w:pStyle w:val="ListParagraph"/>
        <w:numPr>
          <w:ilvl w:val="0"/>
          <w:numId w:val="27"/>
        </w:numPr>
        <w:spacing w:line="259" w:lineRule="auto"/>
        <w:contextualSpacing/>
        <w:jc w:val="left"/>
        <w:rPr>
          <w:rFonts w:asciiTheme="minorHAnsi" w:hAnsiTheme="minorHAnsi" w:cstheme="minorHAnsi"/>
        </w:rPr>
      </w:pPr>
      <w:r w:rsidRPr="00CA2CB5">
        <w:rPr>
          <w:rFonts w:asciiTheme="minorHAnsi" w:hAnsiTheme="minorHAnsi" w:cstheme="minorHAnsi"/>
        </w:rPr>
        <w:t>38 degrees</w:t>
      </w:r>
    </w:p>
    <w:p w14:paraId="18195760" w14:textId="77777777" w:rsidR="00CA2CB5" w:rsidRPr="00CA2CB5" w:rsidRDefault="00CA2CB5" w:rsidP="00CA2CB5">
      <w:pPr>
        <w:rPr>
          <w:rFonts w:asciiTheme="minorHAnsi" w:hAnsiTheme="minorHAnsi" w:cstheme="minorHAnsi"/>
        </w:rPr>
      </w:pPr>
    </w:p>
    <w:p w14:paraId="1F39BE64"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The parents </w:t>
      </w:r>
      <w:r w:rsidRPr="00CA2CB5">
        <w:rPr>
          <w:rFonts w:asciiTheme="minorHAnsi" w:hAnsiTheme="minorHAnsi" w:cstheme="minorHAnsi"/>
          <w:b/>
        </w:rPr>
        <w:t xml:space="preserve">MUST </w:t>
      </w:r>
      <w:r w:rsidRPr="00CA2CB5">
        <w:rPr>
          <w:rFonts w:asciiTheme="minorHAnsi" w:hAnsiTheme="minorHAnsi" w:cstheme="minorHAnsi"/>
        </w:rPr>
        <w:t xml:space="preserve">be informed immediately. If they are close to the nursery they </w:t>
      </w:r>
      <w:r w:rsidRPr="00CA2CB5">
        <w:rPr>
          <w:rFonts w:asciiTheme="minorHAnsi" w:hAnsiTheme="minorHAnsi" w:cstheme="minorHAnsi"/>
          <w:b/>
        </w:rPr>
        <w:t>MUST</w:t>
      </w:r>
      <w:r w:rsidRPr="00CA2CB5">
        <w:rPr>
          <w:rFonts w:asciiTheme="minorHAnsi" w:hAnsiTheme="minorHAnsi" w:cstheme="minorHAnsi"/>
        </w:rPr>
        <w:t xml:space="preserve"> collect their child immediately, if they are not contactable or not able to collect their child within the estimated arrival time of an ambulance then an ambulance </w:t>
      </w:r>
      <w:r w:rsidRPr="00CA2CB5">
        <w:rPr>
          <w:rFonts w:asciiTheme="minorHAnsi" w:hAnsiTheme="minorHAnsi" w:cstheme="minorHAnsi"/>
          <w:b/>
        </w:rPr>
        <w:t xml:space="preserve">MUST </w:t>
      </w:r>
      <w:r w:rsidRPr="00CA2CB5">
        <w:rPr>
          <w:rFonts w:asciiTheme="minorHAnsi" w:hAnsiTheme="minorHAnsi" w:cstheme="minorHAnsi"/>
        </w:rPr>
        <w:t xml:space="preserve">be called. </w:t>
      </w:r>
    </w:p>
    <w:p w14:paraId="0549C4DE" w14:textId="77777777" w:rsidR="00CA2CB5" w:rsidRPr="00CA2CB5" w:rsidRDefault="00CA2CB5" w:rsidP="00CA2CB5">
      <w:pPr>
        <w:rPr>
          <w:rFonts w:asciiTheme="minorHAnsi" w:hAnsiTheme="minorHAnsi" w:cstheme="minorHAnsi"/>
        </w:rPr>
      </w:pPr>
    </w:p>
    <w:p w14:paraId="7A123783"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A Significant Incident Form must be completed and submitted to Ofsted Enquires.</w:t>
      </w:r>
    </w:p>
    <w:p w14:paraId="27E885A4" w14:textId="77777777" w:rsidR="00CA2CB5" w:rsidRPr="00CA2CB5" w:rsidRDefault="00CA2CB5" w:rsidP="00CA2CB5">
      <w:pPr>
        <w:rPr>
          <w:rFonts w:asciiTheme="minorHAnsi" w:hAnsiTheme="minorHAnsi" w:cstheme="minorHAnsi"/>
        </w:rPr>
      </w:pPr>
    </w:p>
    <w:p w14:paraId="1E5BB188"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Temperatures </w:t>
      </w:r>
      <w:r w:rsidRPr="00CA2CB5">
        <w:rPr>
          <w:rFonts w:asciiTheme="minorHAnsi" w:hAnsiTheme="minorHAnsi" w:cstheme="minorHAnsi"/>
          <w:b/>
        </w:rPr>
        <w:t>MUST</w:t>
      </w:r>
      <w:r w:rsidRPr="00CA2CB5">
        <w:rPr>
          <w:rFonts w:asciiTheme="minorHAnsi" w:hAnsiTheme="minorHAnsi" w:cstheme="minorHAnsi"/>
        </w:rPr>
        <w:t xml:space="preserve"> be taken with a digital thermometer.</w:t>
      </w:r>
    </w:p>
    <w:p w14:paraId="3EB676CA" w14:textId="77777777" w:rsidR="00CA2CB5" w:rsidRPr="00CA2CB5" w:rsidRDefault="00CA2CB5" w:rsidP="00CA2CB5">
      <w:pPr>
        <w:rPr>
          <w:rFonts w:asciiTheme="minorHAnsi" w:hAnsiTheme="minorHAnsi" w:cstheme="minorHAnsi"/>
        </w:rPr>
      </w:pPr>
    </w:p>
    <w:p w14:paraId="78F7E8B0"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Emergency administration of Non-Prescribed anti-histamines Piriton can only be administered to children </w:t>
      </w:r>
      <w:r w:rsidRPr="00CA2CB5">
        <w:rPr>
          <w:rFonts w:asciiTheme="minorHAnsi" w:hAnsiTheme="minorHAnsi" w:cstheme="minorHAnsi"/>
          <w:b/>
        </w:rPr>
        <w:t>over 12 months old.</w:t>
      </w:r>
    </w:p>
    <w:p w14:paraId="59A6A8D0" w14:textId="77777777" w:rsidR="00CA2CB5" w:rsidRPr="00CA2CB5" w:rsidRDefault="00CA2CB5" w:rsidP="00CA2CB5">
      <w:pPr>
        <w:rPr>
          <w:rFonts w:asciiTheme="minorHAnsi" w:hAnsiTheme="minorHAnsi" w:cstheme="minorHAnsi"/>
        </w:rPr>
      </w:pPr>
    </w:p>
    <w:p w14:paraId="69A71D95"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Prior consent for the administration of any anti-histamines in the case of an emergency </w:t>
      </w:r>
      <w:r w:rsidRPr="00CA2CB5">
        <w:rPr>
          <w:rFonts w:asciiTheme="minorHAnsi" w:hAnsiTheme="minorHAnsi" w:cstheme="minorHAnsi"/>
          <w:b/>
        </w:rPr>
        <w:t xml:space="preserve">MUST </w:t>
      </w:r>
      <w:r w:rsidRPr="00CA2CB5">
        <w:rPr>
          <w:rFonts w:asciiTheme="minorHAnsi" w:hAnsiTheme="minorHAnsi" w:cstheme="minorHAnsi"/>
        </w:rPr>
        <w:t>be obtained from parents at the time of registration of a child at the nursery and filled out in the child’s ‘Application Form’.</w:t>
      </w:r>
    </w:p>
    <w:p w14:paraId="4B26DE28" w14:textId="77777777" w:rsidR="00CA2CB5" w:rsidRPr="00CA2CB5" w:rsidRDefault="00CA2CB5" w:rsidP="00CA2CB5">
      <w:pPr>
        <w:rPr>
          <w:rFonts w:asciiTheme="minorHAnsi" w:hAnsiTheme="minorHAnsi" w:cstheme="minorHAnsi"/>
        </w:rPr>
      </w:pPr>
    </w:p>
    <w:p w14:paraId="2D257621" w14:textId="77777777" w:rsidR="00CA2CB5" w:rsidRPr="00CA2CB5" w:rsidRDefault="00CA2CB5" w:rsidP="00CA2CB5">
      <w:pPr>
        <w:rPr>
          <w:rFonts w:asciiTheme="minorHAnsi" w:hAnsiTheme="minorHAnsi" w:cstheme="minorHAnsi"/>
          <w:color w:val="C00000"/>
        </w:rPr>
      </w:pPr>
      <w:r w:rsidRPr="00CA2CB5">
        <w:rPr>
          <w:rFonts w:asciiTheme="minorHAnsi" w:hAnsiTheme="minorHAnsi" w:cstheme="minorHAnsi"/>
          <w:color w:val="C00000"/>
        </w:rPr>
        <w:t>Signs and symptoms of an allergic reaction could include:</w:t>
      </w:r>
    </w:p>
    <w:p w14:paraId="1131A26A" w14:textId="77777777" w:rsidR="00CA2CB5" w:rsidRPr="00CA2CB5" w:rsidRDefault="00CA2CB5" w:rsidP="00CA2CB5">
      <w:pPr>
        <w:pStyle w:val="ListParagraph"/>
        <w:numPr>
          <w:ilvl w:val="0"/>
          <w:numId w:val="27"/>
        </w:numPr>
        <w:spacing w:line="259" w:lineRule="auto"/>
        <w:contextualSpacing/>
        <w:jc w:val="left"/>
        <w:rPr>
          <w:rFonts w:asciiTheme="minorHAnsi" w:hAnsiTheme="minorHAnsi" w:cstheme="minorHAnsi"/>
        </w:rPr>
      </w:pPr>
      <w:r w:rsidRPr="00CA2CB5">
        <w:rPr>
          <w:rFonts w:asciiTheme="minorHAnsi" w:hAnsiTheme="minorHAnsi" w:cstheme="minorHAnsi"/>
        </w:rPr>
        <w:t xml:space="preserve">Nettle rash </w:t>
      </w:r>
    </w:p>
    <w:p w14:paraId="3830687E" w14:textId="77777777" w:rsidR="00CA2CB5" w:rsidRPr="00CA2CB5" w:rsidRDefault="00CA2CB5" w:rsidP="00CA2CB5">
      <w:pPr>
        <w:pStyle w:val="ListParagraph"/>
        <w:numPr>
          <w:ilvl w:val="0"/>
          <w:numId w:val="27"/>
        </w:numPr>
        <w:spacing w:line="259" w:lineRule="auto"/>
        <w:contextualSpacing/>
        <w:jc w:val="left"/>
        <w:rPr>
          <w:rFonts w:asciiTheme="minorHAnsi" w:hAnsiTheme="minorHAnsi" w:cstheme="minorHAnsi"/>
        </w:rPr>
      </w:pPr>
      <w:r w:rsidRPr="00CA2CB5">
        <w:rPr>
          <w:rFonts w:asciiTheme="minorHAnsi" w:hAnsiTheme="minorHAnsi" w:cstheme="minorHAnsi"/>
        </w:rPr>
        <w:t>Hives</w:t>
      </w:r>
    </w:p>
    <w:p w14:paraId="34257527" w14:textId="77777777" w:rsidR="00CA2CB5" w:rsidRPr="00CA2CB5" w:rsidRDefault="00CA2CB5" w:rsidP="00CA2CB5">
      <w:pPr>
        <w:pStyle w:val="ListParagraph"/>
        <w:numPr>
          <w:ilvl w:val="0"/>
          <w:numId w:val="27"/>
        </w:numPr>
        <w:spacing w:line="259" w:lineRule="auto"/>
        <w:contextualSpacing/>
        <w:jc w:val="left"/>
        <w:rPr>
          <w:rFonts w:asciiTheme="minorHAnsi" w:hAnsiTheme="minorHAnsi" w:cstheme="minorHAnsi"/>
        </w:rPr>
      </w:pPr>
      <w:r w:rsidRPr="00CA2CB5">
        <w:rPr>
          <w:rFonts w:asciiTheme="minorHAnsi" w:hAnsiTheme="minorHAnsi" w:cstheme="minorHAnsi"/>
        </w:rPr>
        <w:t>Swelling</w:t>
      </w:r>
    </w:p>
    <w:p w14:paraId="1C0C28AB" w14:textId="77777777" w:rsidR="00CA2CB5" w:rsidRPr="00CA2CB5" w:rsidRDefault="00CA2CB5" w:rsidP="00CA2CB5">
      <w:pPr>
        <w:pStyle w:val="ListParagraph"/>
        <w:numPr>
          <w:ilvl w:val="0"/>
          <w:numId w:val="27"/>
        </w:numPr>
        <w:spacing w:line="259" w:lineRule="auto"/>
        <w:contextualSpacing/>
        <w:jc w:val="left"/>
        <w:rPr>
          <w:rFonts w:asciiTheme="minorHAnsi" w:hAnsiTheme="minorHAnsi" w:cstheme="minorHAnsi"/>
        </w:rPr>
      </w:pPr>
      <w:r w:rsidRPr="00CA2CB5">
        <w:rPr>
          <w:rFonts w:asciiTheme="minorHAnsi" w:hAnsiTheme="minorHAnsi" w:cstheme="minorHAnsi"/>
        </w:rPr>
        <w:t>Itchy eyes, ears, lips, throat and palate</w:t>
      </w:r>
    </w:p>
    <w:p w14:paraId="1980F73F" w14:textId="77777777" w:rsidR="00CA2CB5" w:rsidRPr="00CA2CB5" w:rsidRDefault="00CA2CB5" w:rsidP="00CA2CB5">
      <w:pPr>
        <w:rPr>
          <w:rFonts w:asciiTheme="minorHAnsi" w:hAnsiTheme="minorHAnsi" w:cstheme="minorHAnsi"/>
        </w:rPr>
      </w:pPr>
    </w:p>
    <w:p w14:paraId="0399FE89" w14:textId="77777777" w:rsidR="00CA2CB5" w:rsidRPr="00CA2CB5" w:rsidRDefault="00CA2CB5" w:rsidP="00CA2CB5">
      <w:pPr>
        <w:rPr>
          <w:rFonts w:asciiTheme="minorHAnsi" w:hAnsiTheme="minorHAnsi" w:cstheme="minorHAnsi"/>
          <w:color w:val="C00000"/>
        </w:rPr>
      </w:pPr>
      <w:r w:rsidRPr="00CA2CB5">
        <w:rPr>
          <w:rFonts w:asciiTheme="minorHAnsi" w:hAnsiTheme="minorHAnsi" w:cstheme="minorHAnsi"/>
          <w:color w:val="C00000"/>
        </w:rPr>
        <w:t xml:space="preserve">If a child has a previously undiagnosed allergic reaction the parents </w:t>
      </w:r>
      <w:r w:rsidRPr="00CA2CB5">
        <w:rPr>
          <w:rFonts w:asciiTheme="minorHAnsi" w:hAnsiTheme="minorHAnsi" w:cstheme="minorHAnsi"/>
          <w:b/>
          <w:color w:val="C00000"/>
        </w:rPr>
        <w:t>MUST</w:t>
      </w:r>
      <w:r w:rsidRPr="00CA2CB5">
        <w:rPr>
          <w:rFonts w:asciiTheme="minorHAnsi" w:hAnsiTheme="minorHAnsi" w:cstheme="minorHAnsi"/>
          <w:color w:val="C00000"/>
        </w:rPr>
        <w:t xml:space="preserve"> be contacted by a Senior Management Member. They </w:t>
      </w:r>
      <w:r w:rsidRPr="00CA2CB5">
        <w:rPr>
          <w:rFonts w:asciiTheme="minorHAnsi" w:hAnsiTheme="minorHAnsi" w:cstheme="minorHAnsi"/>
          <w:b/>
          <w:color w:val="C00000"/>
        </w:rPr>
        <w:t>MUST</w:t>
      </w:r>
      <w:r w:rsidRPr="00CA2CB5">
        <w:rPr>
          <w:rFonts w:asciiTheme="minorHAnsi" w:hAnsiTheme="minorHAnsi" w:cstheme="minorHAnsi"/>
          <w:color w:val="C00000"/>
        </w:rPr>
        <w:t>:</w:t>
      </w:r>
    </w:p>
    <w:p w14:paraId="45C68EA8" w14:textId="77777777" w:rsidR="00CA2CB5" w:rsidRPr="00CA2CB5" w:rsidRDefault="00CA2CB5" w:rsidP="00CA2CB5">
      <w:pPr>
        <w:pStyle w:val="ListParagraph"/>
        <w:numPr>
          <w:ilvl w:val="0"/>
          <w:numId w:val="28"/>
        </w:numPr>
        <w:spacing w:line="259" w:lineRule="auto"/>
        <w:contextualSpacing/>
        <w:jc w:val="left"/>
        <w:rPr>
          <w:rFonts w:asciiTheme="minorHAnsi" w:hAnsiTheme="minorHAnsi" w:cstheme="minorHAnsi"/>
        </w:rPr>
      </w:pPr>
      <w:r w:rsidRPr="00CA2CB5">
        <w:rPr>
          <w:rFonts w:asciiTheme="minorHAnsi" w:hAnsiTheme="minorHAnsi" w:cstheme="minorHAnsi"/>
        </w:rPr>
        <w:t>Inform parents of their child’s reaction</w:t>
      </w:r>
    </w:p>
    <w:p w14:paraId="6D5BA868" w14:textId="77777777" w:rsidR="00CA2CB5" w:rsidRPr="00CA2CB5" w:rsidRDefault="00CA2CB5" w:rsidP="00CA2CB5">
      <w:pPr>
        <w:pStyle w:val="ListParagraph"/>
        <w:numPr>
          <w:ilvl w:val="0"/>
          <w:numId w:val="28"/>
        </w:numPr>
        <w:spacing w:line="259" w:lineRule="auto"/>
        <w:contextualSpacing/>
        <w:jc w:val="left"/>
        <w:rPr>
          <w:rFonts w:asciiTheme="minorHAnsi" w:hAnsiTheme="minorHAnsi" w:cstheme="minorHAnsi"/>
        </w:rPr>
      </w:pPr>
      <w:r w:rsidRPr="00CA2CB5">
        <w:rPr>
          <w:rFonts w:asciiTheme="minorHAnsi" w:hAnsiTheme="minorHAnsi" w:cstheme="minorHAnsi"/>
        </w:rPr>
        <w:lastRenderedPageBreak/>
        <w:t xml:space="preserve">If the child is </w:t>
      </w:r>
      <w:r w:rsidRPr="00CA2CB5">
        <w:rPr>
          <w:rFonts w:asciiTheme="minorHAnsi" w:hAnsiTheme="minorHAnsi" w:cstheme="minorHAnsi"/>
          <w:b/>
        </w:rPr>
        <w:t xml:space="preserve">MORE THAN 12 MONTHS OLD </w:t>
      </w:r>
      <w:r w:rsidRPr="00CA2CB5">
        <w:rPr>
          <w:rFonts w:asciiTheme="minorHAnsi" w:hAnsiTheme="minorHAnsi" w:cstheme="minorHAnsi"/>
        </w:rPr>
        <w:t xml:space="preserve">they </w:t>
      </w:r>
      <w:r w:rsidRPr="00CA2CB5">
        <w:rPr>
          <w:rFonts w:asciiTheme="minorHAnsi" w:hAnsiTheme="minorHAnsi" w:cstheme="minorHAnsi"/>
          <w:b/>
        </w:rPr>
        <w:t>MUST</w:t>
      </w:r>
      <w:r w:rsidRPr="00CA2CB5">
        <w:rPr>
          <w:rFonts w:asciiTheme="minorHAnsi" w:hAnsiTheme="minorHAnsi" w:cstheme="minorHAnsi"/>
        </w:rPr>
        <w:t xml:space="preserve"> as the parents for verbal consent to administer Piriton from the emergency nursery supply and asked to collect their child</w:t>
      </w:r>
    </w:p>
    <w:p w14:paraId="705894C4" w14:textId="77777777" w:rsidR="00CA2CB5" w:rsidRPr="00CA2CB5" w:rsidRDefault="00CA2CB5" w:rsidP="00CA2CB5">
      <w:pPr>
        <w:pStyle w:val="ListParagraph"/>
        <w:numPr>
          <w:ilvl w:val="0"/>
          <w:numId w:val="28"/>
        </w:numPr>
        <w:spacing w:line="259" w:lineRule="auto"/>
        <w:contextualSpacing/>
        <w:jc w:val="left"/>
        <w:rPr>
          <w:rFonts w:asciiTheme="minorHAnsi" w:hAnsiTheme="minorHAnsi" w:cstheme="minorHAnsi"/>
        </w:rPr>
      </w:pPr>
      <w:r w:rsidRPr="00CA2CB5">
        <w:rPr>
          <w:rFonts w:asciiTheme="minorHAnsi" w:hAnsiTheme="minorHAnsi" w:cstheme="minorHAnsi"/>
        </w:rPr>
        <w:t xml:space="preserve">They </w:t>
      </w:r>
      <w:r w:rsidRPr="00CA2CB5">
        <w:rPr>
          <w:rFonts w:asciiTheme="minorHAnsi" w:hAnsiTheme="minorHAnsi" w:cstheme="minorHAnsi"/>
          <w:b/>
        </w:rPr>
        <w:t>MUST</w:t>
      </w:r>
      <w:r w:rsidRPr="00CA2CB5">
        <w:rPr>
          <w:rFonts w:asciiTheme="minorHAnsi" w:hAnsiTheme="minorHAnsi" w:cstheme="minorHAnsi"/>
        </w:rPr>
        <w:t xml:space="preserve"> check whether the parents have administered any Piriton in the preceding </w:t>
      </w:r>
      <w:r w:rsidRPr="00CA2CB5">
        <w:rPr>
          <w:rFonts w:asciiTheme="minorHAnsi" w:hAnsiTheme="minorHAnsi" w:cstheme="minorHAnsi"/>
          <w:b/>
        </w:rPr>
        <w:t>24 HOURS</w:t>
      </w:r>
      <w:r w:rsidRPr="00CA2CB5">
        <w:rPr>
          <w:rFonts w:asciiTheme="minorHAnsi" w:hAnsiTheme="minorHAnsi" w:cstheme="minorHAnsi"/>
        </w:rPr>
        <w:t xml:space="preserve"> and check this information against manufacturer’s instructions for maximum doses in a 24 hour period</w:t>
      </w:r>
    </w:p>
    <w:p w14:paraId="11500E21" w14:textId="77777777" w:rsidR="00CA2CB5" w:rsidRPr="00CA2CB5" w:rsidRDefault="00CA2CB5" w:rsidP="00CA2CB5">
      <w:pPr>
        <w:pStyle w:val="ListParagraph"/>
        <w:numPr>
          <w:ilvl w:val="0"/>
          <w:numId w:val="28"/>
        </w:numPr>
        <w:spacing w:line="259" w:lineRule="auto"/>
        <w:contextualSpacing/>
        <w:jc w:val="left"/>
        <w:rPr>
          <w:rFonts w:asciiTheme="minorHAnsi" w:hAnsiTheme="minorHAnsi" w:cstheme="minorHAnsi"/>
        </w:rPr>
      </w:pPr>
      <w:r w:rsidRPr="00CA2CB5">
        <w:rPr>
          <w:rFonts w:asciiTheme="minorHAnsi" w:hAnsiTheme="minorHAnsi" w:cstheme="minorHAnsi"/>
        </w:rPr>
        <w:t>Piriton may then be administered as per the manufacturer’s instructions on the packaging</w:t>
      </w:r>
    </w:p>
    <w:p w14:paraId="473AC342" w14:textId="77777777" w:rsidR="00CA2CB5" w:rsidRPr="00CA2CB5" w:rsidRDefault="00CA2CB5" w:rsidP="00CA2CB5">
      <w:pPr>
        <w:rPr>
          <w:rFonts w:asciiTheme="minorHAnsi" w:hAnsiTheme="minorHAnsi" w:cstheme="minorHAnsi"/>
        </w:rPr>
      </w:pPr>
    </w:p>
    <w:p w14:paraId="34618874"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Approved staff members </w:t>
      </w:r>
      <w:r w:rsidRPr="00CA2CB5">
        <w:rPr>
          <w:rFonts w:asciiTheme="minorHAnsi" w:hAnsiTheme="minorHAnsi" w:cstheme="minorHAnsi"/>
          <w:b/>
        </w:rPr>
        <w:t xml:space="preserve">MUST </w:t>
      </w:r>
      <w:r w:rsidRPr="00CA2CB5">
        <w:rPr>
          <w:rFonts w:asciiTheme="minorHAnsi" w:hAnsiTheme="minorHAnsi" w:cstheme="minorHAnsi"/>
        </w:rPr>
        <w:t xml:space="preserve">wash their hands prior and after administering medicines </w:t>
      </w:r>
    </w:p>
    <w:p w14:paraId="1CBC9CF0" w14:textId="77777777" w:rsidR="00CA2CB5" w:rsidRPr="00CA2CB5" w:rsidRDefault="00CA2CB5" w:rsidP="00CA2CB5">
      <w:pPr>
        <w:rPr>
          <w:rFonts w:asciiTheme="minorHAnsi" w:hAnsiTheme="minorHAnsi" w:cstheme="minorHAnsi"/>
        </w:rPr>
      </w:pPr>
    </w:p>
    <w:p w14:paraId="0ADD7204"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An approved staff member </w:t>
      </w:r>
      <w:r w:rsidRPr="00CA2CB5">
        <w:rPr>
          <w:rFonts w:asciiTheme="minorHAnsi" w:hAnsiTheme="minorHAnsi" w:cstheme="minorHAnsi"/>
          <w:b/>
        </w:rPr>
        <w:t>MUST</w:t>
      </w:r>
      <w:r w:rsidRPr="00CA2CB5">
        <w:rPr>
          <w:rFonts w:asciiTheme="minorHAnsi" w:hAnsiTheme="minorHAnsi" w:cstheme="minorHAnsi"/>
        </w:rPr>
        <w:t xml:space="preserve"> ensure that a second staff member, where possible the child’s key person, is present as a witness during the administration of medicines. This staff member should also sign the ‘Daily Administration Sheet’.</w:t>
      </w:r>
    </w:p>
    <w:p w14:paraId="6C6BBA39" w14:textId="77777777" w:rsidR="00CA2CB5" w:rsidRPr="00CA2CB5" w:rsidRDefault="00CA2CB5" w:rsidP="00CA2CB5">
      <w:pPr>
        <w:rPr>
          <w:rFonts w:asciiTheme="minorHAnsi" w:hAnsiTheme="minorHAnsi" w:cstheme="minorHAnsi"/>
        </w:rPr>
      </w:pPr>
    </w:p>
    <w:p w14:paraId="7BD41470"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The Daily Administration Sheet </w:t>
      </w:r>
      <w:r w:rsidRPr="00CA2CB5">
        <w:rPr>
          <w:rFonts w:asciiTheme="minorHAnsi" w:hAnsiTheme="minorHAnsi" w:cstheme="minorHAnsi"/>
          <w:b/>
        </w:rPr>
        <w:t>MUST</w:t>
      </w:r>
      <w:r w:rsidRPr="00CA2CB5">
        <w:rPr>
          <w:rFonts w:asciiTheme="minorHAnsi" w:hAnsiTheme="minorHAnsi" w:cstheme="minorHAnsi"/>
        </w:rPr>
        <w:t xml:space="preserve"> be completed and parents </w:t>
      </w:r>
      <w:r w:rsidRPr="00CA2CB5">
        <w:rPr>
          <w:rFonts w:asciiTheme="minorHAnsi" w:hAnsiTheme="minorHAnsi" w:cstheme="minorHAnsi"/>
          <w:b/>
        </w:rPr>
        <w:t>MUST</w:t>
      </w:r>
      <w:r w:rsidRPr="00CA2CB5">
        <w:rPr>
          <w:rFonts w:asciiTheme="minorHAnsi" w:hAnsiTheme="minorHAnsi" w:cstheme="minorHAnsi"/>
        </w:rPr>
        <w:t xml:space="preserve"> sign the sheet at the end of their session to acknowledge that medicines have been administered.</w:t>
      </w:r>
    </w:p>
    <w:p w14:paraId="12211715" w14:textId="77777777" w:rsidR="00CA2CB5" w:rsidRPr="00CA2CB5" w:rsidRDefault="00CA2CB5" w:rsidP="00CA2CB5">
      <w:pPr>
        <w:rPr>
          <w:rFonts w:asciiTheme="minorHAnsi" w:hAnsiTheme="minorHAnsi" w:cstheme="minorHAnsi"/>
        </w:rPr>
      </w:pPr>
    </w:p>
    <w:p w14:paraId="1A7F46FD"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 xml:space="preserve">Daily Administration Sheets are specific to individual children. Completed records </w:t>
      </w:r>
      <w:r w:rsidRPr="00CA2CB5">
        <w:rPr>
          <w:rFonts w:asciiTheme="minorHAnsi" w:hAnsiTheme="minorHAnsi" w:cstheme="minorHAnsi"/>
          <w:b/>
        </w:rPr>
        <w:t xml:space="preserve">MUST </w:t>
      </w:r>
      <w:r w:rsidRPr="00CA2CB5">
        <w:rPr>
          <w:rFonts w:asciiTheme="minorHAnsi" w:hAnsiTheme="minorHAnsi" w:cstheme="minorHAnsi"/>
        </w:rPr>
        <w:t>be stored in the child’s file in a locked cabinet.</w:t>
      </w:r>
    </w:p>
    <w:p w14:paraId="1FD320E5" w14:textId="77777777" w:rsidR="00CA2CB5" w:rsidRPr="00CA2CB5" w:rsidRDefault="00CA2CB5" w:rsidP="00CA2CB5">
      <w:pPr>
        <w:rPr>
          <w:rFonts w:asciiTheme="minorHAnsi" w:hAnsiTheme="minorHAnsi" w:cstheme="minorHAnsi"/>
        </w:rPr>
      </w:pPr>
    </w:p>
    <w:p w14:paraId="01A1A186" w14:textId="77777777" w:rsidR="00CA2CB5" w:rsidRPr="00CA2CB5" w:rsidRDefault="00CA2CB5" w:rsidP="00CA2CB5">
      <w:pPr>
        <w:rPr>
          <w:rFonts w:asciiTheme="minorHAnsi" w:hAnsiTheme="minorHAnsi" w:cstheme="minorHAnsi"/>
          <w:b/>
          <w:color w:val="C00000"/>
          <w:u w:val="single"/>
        </w:rPr>
      </w:pPr>
      <w:r w:rsidRPr="00CA2CB5">
        <w:rPr>
          <w:rFonts w:asciiTheme="minorHAnsi" w:hAnsiTheme="minorHAnsi" w:cstheme="minorHAnsi"/>
          <w:b/>
          <w:color w:val="C00000"/>
          <w:u w:val="single"/>
        </w:rPr>
        <w:t>If the child shows any signs of Anaphylaxis an ambulance MUST be called immediately and a qualified First Aider MUST administer first aid.</w:t>
      </w:r>
    </w:p>
    <w:p w14:paraId="30BE4B3A" w14:textId="77777777" w:rsidR="00CA2CB5" w:rsidRPr="00CA2CB5" w:rsidRDefault="00CA2CB5" w:rsidP="00CA2CB5">
      <w:pPr>
        <w:rPr>
          <w:rFonts w:asciiTheme="minorHAnsi" w:hAnsiTheme="minorHAnsi" w:cstheme="minorHAnsi"/>
        </w:rPr>
      </w:pPr>
    </w:p>
    <w:p w14:paraId="0F58B6BB" w14:textId="77777777" w:rsidR="00CA2CB5" w:rsidRPr="00CA2CB5" w:rsidRDefault="00CA2CB5" w:rsidP="00CA2CB5">
      <w:pPr>
        <w:rPr>
          <w:rFonts w:asciiTheme="minorHAnsi" w:hAnsiTheme="minorHAnsi" w:cstheme="minorHAnsi"/>
        </w:rPr>
      </w:pPr>
      <w:r w:rsidRPr="00CA2CB5">
        <w:rPr>
          <w:rFonts w:asciiTheme="minorHAnsi" w:hAnsiTheme="minorHAnsi" w:cstheme="minorHAnsi"/>
        </w:rPr>
        <w:t>Sign and symptoms of Anaphylaxis include:</w:t>
      </w:r>
    </w:p>
    <w:p w14:paraId="5966EDED" w14:textId="77777777" w:rsidR="00CA2CB5" w:rsidRPr="00CA2CB5" w:rsidRDefault="00CA2CB5" w:rsidP="00CA2CB5">
      <w:pPr>
        <w:pStyle w:val="ListParagraph"/>
        <w:numPr>
          <w:ilvl w:val="0"/>
          <w:numId w:val="29"/>
        </w:numPr>
        <w:spacing w:line="259" w:lineRule="auto"/>
        <w:contextualSpacing/>
        <w:jc w:val="left"/>
        <w:rPr>
          <w:rFonts w:asciiTheme="minorHAnsi" w:hAnsiTheme="minorHAnsi" w:cstheme="minorHAnsi"/>
        </w:rPr>
      </w:pPr>
      <w:r w:rsidRPr="00CA2CB5">
        <w:rPr>
          <w:rFonts w:asciiTheme="minorHAnsi" w:hAnsiTheme="minorHAnsi" w:cstheme="minorHAnsi"/>
        </w:rPr>
        <w:t xml:space="preserve">Swollen eyes, lips, genitals, hands, feet and other areas </w:t>
      </w:r>
    </w:p>
    <w:p w14:paraId="5CC271F4" w14:textId="77777777" w:rsidR="00CA2CB5" w:rsidRPr="00CA2CB5" w:rsidRDefault="00CA2CB5" w:rsidP="00CA2CB5">
      <w:pPr>
        <w:pStyle w:val="ListParagraph"/>
        <w:numPr>
          <w:ilvl w:val="0"/>
          <w:numId w:val="29"/>
        </w:numPr>
        <w:spacing w:line="259" w:lineRule="auto"/>
        <w:contextualSpacing/>
        <w:jc w:val="left"/>
        <w:rPr>
          <w:rFonts w:asciiTheme="minorHAnsi" w:hAnsiTheme="minorHAnsi" w:cstheme="minorHAnsi"/>
        </w:rPr>
      </w:pPr>
      <w:r w:rsidRPr="00CA2CB5">
        <w:rPr>
          <w:rFonts w:asciiTheme="minorHAnsi" w:hAnsiTheme="minorHAnsi" w:cstheme="minorHAnsi"/>
        </w:rPr>
        <w:t xml:space="preserve">Itching </w:t>
      </w:r>
    </w:p>
    <w:p w14:paraId="2A9A7F80" w14:textId="77777777" w:rsidR="00CA2CB5" w:rsidRPr="00CA2CB5" w:rsidRDefault="00CA2CB5" w:rsidP="00CA2CB5">
      <w:pPr>
        <w:pStyle w:val="ListParagraph"/>
        <w:numPr>
          <w:ilvl w:val="0"/>
          <w:numId w:val="29"/>
        </w:numPr>
        <w:spacing w:line="259" w:lineRule="auto"/>
        <w:contextualSpacing/>
        <w:jc w:val="left"/>
        <w:rPr>
          <w:rFonts w:asciiTheme="minorHAnsi" w:hAnsiTheme="minorHAnsi" w:cstheme="minorHAnsi"/>
        </w:rPr>
      </w:pPr>
      <w:r w:rsidRPr="00CA2CB5">
        <w:rPr>
          <w:rFonts w:asciiTheme="minorHAnsi" w:hAnsiTheme="minorHAnsi" w:cstheme="minorHAnsi"/>
        </w:rPr>
        <w:t xml:space="preserve">Changes in heart rate </w:t>
      </w:r>
    </w:p>
    <w:p w14:paraId="041A0D86" w14:textId="77777777" w:rsidR="00CA2CB5" w:rsidRPr="00CA2CB5" w:rsidRDefault="00CA2CB5" w:rsidP="00CA2CB5">
      <w:pPr>
        <w:pStyle w:val="ListParagraph"/>
        <w:numPr>
          <w:ilvl w:val="0"/>
          <w:numId w:val="29"/>
        </w:numPr>
        <w:spacing w:line="259" w:lineRule="auto"/>
        <w:contextualSpacing/>
        <w:jc w:val="left"/>
        <w:rPr>
          <w:rFonts w:asciiTheme="minorHAnsi" w:hAnsiTheme="minorHAnsi" w:cstheme="minorHAnsi"/>
        </w:rPr>
      </w:pPr>
      <w:r w:rsidRPr="00CA2CB5">
        <w:rPr>
          <w:rFonts w:asciiTheme="minorHAnsi" w:hAnsiTheme="minorHAnsi" w:cstheme="minorHAnsi"/>
        </w:rPr>
        <w:t>Unconsciousness</w:t>
      </w:r>
    </w:p>
    <w:p w14:paraId="76856DBF" w14:textId="77777777" w:rsidR="00CA2CB5" w:rsidRPr="00CA2CB5" w:rsidRDefault="00CA2CB5" w:rsidP="00CA2CB5">
      <w:pPr>
        <w:pStyle w:val="ListParagraph"/>
        <w:numPr>
          <w:ilvl w:val="0"/>
          <w:numId w:val="29"/>
        </w:numPr>
        <w:spacing w:line="259" w:lineRule="auto"/>
        <w:contextualSpacing/>
        <w:jc w:val="left"/>
        <w:rPr>
          <w:rFonts w:asciiTheme="minorHAnsi" w:hAnsiTheme="minorHAnsi" w:cstheme="minorHAnsi"/>
        </w:rPr>
      </w:pPr>
      <w:r w:rsidRPr="00CA2CB5">
        <w:rPr>
          <w:rFonts w:asciiTheme="minorHAnsi" w:hAnsiTheme="minorHAnsi" w:cstheme="minorHAnsi"/>
        </w:rPr>
        <w:t xml:space="preserve">Vomiting and diarrhoea </w:t>
      </w:r>
    </w:p>
    <w:p w14:paraId="77D02EB2" w14:textId="77777777" w:rsidR="00CA2CB5" w:rsidRPr="00CA2CB5" w:rsidRDefault="00CA2CB5" w:rsidP="00CA2CB5">
      <w:pPr>
        <w:pStyle w:val="ListParagraph"/>
        <w:numPr>
          <w:ilvl w:val="0"/>
          <w:numId w:val="29"/>
        </w:numPr>
        <w:spacing w:line="259" w:lineRule="auto"/>
        <w:contextualSpacing/>
        <w:jc w:val="left"/>
        <w:rPr>
          <w:rFonts w:asciiTheme="minorHAnsi" w:hAnsiTheme="minorHAnsi" w:cstheme="minorHAnsi"/>
        </w:rPr>
      </w:pPr>
      <w:r w:rsidRPr="00CA2CB5">
        <w:rPr>
          <w:rFonts w:asciiTheme="minorHAnsi" w:hAnsiTheme="minorHAnsi" w:cstheme="minorHAnsi"/>
        </w:rPr>
        <w:t>Nausea and fever</w:t>
      </w:r>
    </w:p>
    <w:p w14:paraId="089C5BAD" w14:textId="77777777" w:rsidR="00CA2CB5" w:rsidRPr="00CA2CB5" w:rsidRDefault="00CA2CB5" w:rsidP="00CA2CB5">
      <w:pPr>
        <w:pStyle w:val="ListParagraph"/>
        <w:numPr>
          <w:ilvl w:val="0"/>
          <w:numId w:val="29"/>
        </w:numPr>
        <w:spacing w:line="259" w:lineRule="auto"/>
        <w:contextualSpacing/>
        <w:jc w:val="left"/>
        <w:rPr>
          <w:rFonts w:asciiTheme="minorHAnsi" w:hAnsiTheme="minorHAnsi" w:cstheme="minorHAnsi"/>
        </w:rPr>
      </w:pPr>
      <w:r w:rsidRPr="00CA2CB5">
        <w:rPr>
          <w:rFonts w:asciiTheme="minorHAnsi" w:hAnsiTheme="minorHAnsi" w:cstheme="minorHAnsi"/>
        </w:rPr>
        <w:t>Restriction of the airway</w:t>
      </w:r>
    </w:p>
    <w:p w14:paraId="1EF00366" w14:textId="4A980CF0" w:rsidR="005E3579" w:rsidRDefault="005E3579" w:rsidP="00887C38">
      <w:pPr>
        <w:rPr>
          <w:rFonts w:asciiTheme="minorHAnsi" w:hAnsiTheme="minorHAnsi" w:cstheme="minorHAnsi"/>
        </w:rPr>
      </w:pPr>
    </w:p>
    <w:p w14:paraId="463533EB" w14:textId="0215AB52" w:rsidR="00CA2CB5" w:rsidRDefault="00CA2CB5" w:rsidP="00887C38">
      <w:pPr>
        <w:rPr>
          <w:rFonts w:asciiTheme="minorHAnsi" w:hAnsiTheme="minorHAnsi" w:cstheme="minorHAnsi"/>
        </w:rPr>
      </w:pPr>
    </w:p>
    <w:p w14:paraId="145A2050" w14:textId="60966764" w:rsidR="00CA2CB5" w:rsidRDefault="00CA2CB5" w:rsidP="00887C38">
      <w:pPr>
        <w:rPr>
          <w:rFonts w:asciiTheme="minorHAnsi" w:hAnsiTheme="minorHAnsi" w:cstheme="minorHAnsi"/>
        </w:rPr>
      </w:pPr>
    </w:p>
    <w:p w14:paraId="05095F5E" w14:textId="539C4C2C" w:rsidR="00CA2CB5" w:rsidRDefault="00CA2CB5" w:rsidP="00887C38">
      <w:pPr>
        <w:rPr>
          <w:rFonts w:asciiTheme="minorHAnsi" w:hAnsiTheme="minorHAnsi" w:cstheme="minorHAnsi"/>
        </w:rPr>
      </w:pPr>
    </w:p>
    <w:p w14:paraId="2E232893" w14:textId="15D85B28" w:rsidR="00CA2CB5" w:rsidRDefault="00CA2CB5" w:rsidP="00887C38">
      <w:pPr>
        <w:rPr>
          <w:rFonts w:asciiTheme="minorHAnsi" w:hAnsiTheme="minorHAnsi" w:cstheme="minorHAnsi"/>
        </w:rPr>
      </w:pPr>
    </w:p>
    <w:p w14:paraId="282DD983" w14:textId="01FE311D" w:rsidR="00CA2CB5" w:rsidRDefault="00CA2CB5" w:rsidP="00887C38">
      <w:pPr>
        <w:rPr>
          <w:rFonts w:asciiTheme="minorHAnsi" w:hAnsiTheme="minorHAnsi" w:cstheme="minorHAnsi"/>
        </w:rPr>
      </w:pPr>
    </w:p>
    <w:p w14:paraId="0FAED3B2" w14:textId="40FC02F2" w:rsidR="00CA2CB5" w:rsidRDefault="00CA2CB5" w:rsidP="00887C38">
      <w:pPr>
        <w:rPr>
          <w:rFonts w:asciiTheme="minorHAnsi" w:hAnsiTheme="minorHAnsi" w:cstheme="minorHAnsi"/>
        </w:rPr>
      </w:pPr>
    </w:p>
    <w:p w14:paraId="1F09DFFF" w14:textId="58E30A8F" w:rsidR="00CA2CB5" w:rsidRDefault="00CA2CB5" w:rsidP="00887C38">
      <w:pPr>
        <w:rPr>
          <w:rFonts w:asciiTheme="minorHAnsi" w:hAnsiTheme="minorHAnsi" w:cstheme="minorHAnsi"/>
        </w:rPr>
      </w:pPr>
    </w:p>
    <w:p w14:paraId="1918F062" w14:textId="6CCAB0AC" w:rsidR="00CA2CB5" w:rsidRDefault="00CA2CB5" w:rsidP="00887C38">
      <w:pPr>
        <w:rPr>
          <w:rFonts w:asciiTheme="minorHAnsi" w:hAnsiTheme="minorHAnsi" w:cstheme="minorHAnsi"/>
        </w:rPr>
      </w:pPr>
    </w:p>
    <w:p w14:paraId="36E8A4DB" w14:textId="16092E77" w:rsidR="00CA2CB5" w:rsidRDefault="00CA2CB5" w:rsidP="00887C38">
      <w:pPr>
        <w:rPr>
          <w:rFonts w:asciiTheme="minorHAnsi" w:hAnsiTheme="minorHAnsi" w:cstheme="minorHAnsi"/>
        </w:rPr>
      </w:pPr>
    </w:p>
    <w:p w14:paraId="79485AF3" w14:textId="67D626AB" w:rsidR="00CA2CB5" w:rsidRDefault="00CA2CB5" w:rsidP="00887C38">
      <w:pPr>
        <w:rPr>
          <w:rFonts w:asciiTheme="minorHAnsi" w:hAnsiTheme="minorHAnsi" w:cstheme="minorHAnsi"/>
        </w:rPr>
      </w:pPr>
    </w:p>
    <w:p w14:paraId="1D965AD8" w14:textId="2C27D973" w:rsidR="00CA2CB5" w:rsidRDefault="00CA2CB5" w:rsidP="00887C38">
      <w:pPr>
        <w:rPr>
          <w:rFonts w:asciiTheme="minorHAnsi" w:hAnsiTheme="minorHAnsi" w:cstheme="minorHAnsi"/>
        </w:rPr>
      </w:pPr>
    </w:p>
    <w:p w14:paraId="0FCDE779" w14:textId="6935C680" w:rsidR="00CA2CB5" w:rsidRDefault="00CA2CB5" w:rsidP="00887C38">
      <w:pPr>
        <w:rPr>
          <w:rFonts w:asciiTheme="minorHAnsi" w:hAnsiTheme="minorHAnsi" w:cstheme="minorHAnsi"/>
        </w:rPr>
      </w:pPr>
    </w:p>
    <w:p w14:paraId="4F0D0985" w14:textId="4233182C" w:rsidR="00CA2CB5" w:rsidRDefault="00CA2CB5" w:rsidP="00887C38">
      <w:pPr>
        <w:rPr>
          <w:rFonts w:asciiTheme="minorHAnsi" w:hAnsiTheme="minorHAnsi" w:cstheme="minorHAnsi"/>
        </w:rPr>
      </w:pPr>
    </w:p>
    <w:p w14:paraId="7DA8CFAB" w14:textId="77777777" w:rsidR="00CA2CB5" w:rsidRDefault="00CA2CB5" w:rsidP="00CA2CB5"/>
    <w:p w14:paraId="5033CE27" w14:textId="77777777" w:rsidR="00CA2CB5" w:rsidRPr="00CA2CB5" w:rsidRDefault="00CA2CB5" w:rsidP="00CA2CB5">
      <w:pPr>
        <w:jc w:val="center"/>
        <w:rPr>
          <w:rFonts w:asciiTheme="minorHAnsi" w:hAnsiTheme="minorHAnsi" w:cstheme="minorHAnsi"/>
        </w:rPr>
      </w:pPr>
      <w:r w:rsidRPr="00CA2CB5">
        <w:rPr>
          <w:rFonts w:asciiTheme="minorHAnsi" w:hAnsiTheme="minorHAnsi" w:cstheme="minorHAnsi"/>
          <w:b/>
          <w:color w:val="C00000"/>
          <w:u w:val="single"/>
        </w:rPr>
        <w:t xml:space="preserve">Approved Non-Prescribed Medication </w:t>
      </w:r>
    </w:p>
    <w:p w14:paraId="6E7891E5" w14:textId="77777777" w:rsidR="00CA2CB5" w:rsidRPr="00CA2CB5" w:rsidRDefault="00CA2CB5" w:rsidP="00CA2CB5">
      <w:pPr>
        <w:rPr>
          <w:rFonts w:asciiTheme="minorHAnsi" w:hAnsiTheme="minorHAnsi" w:cstheme="minorHAnsi"/>
        </w:rPr>
      </w:pPr>
    </w:p>
    <w:p w14:paraId="2281F554" w14:textId="77777777" w:rsidR="00CA2CB5" w:rsidRPr="00CA2CB5" w:rsidRDefault="00CA2CB5" w:rsidP="00CA2CB5">
      <w:pPr>
        <w:rPr>
          <w:rFonts w:asciiTheme="minorHAnsi" w:hAnsiTheme="minorHAnsi" w:cstheme="minorHAnsi"/>
        </w:rPr>
      </w:pPr>
    </w:p>
    <w:p w14:paraId="6EAD6A29" w14:textId="77777777" w:rsidR="00CA2CB5" w:rsidRPr="00CA2CB5" w:rsidRDefault="00CA2CB5" w:rsidP="00CA2CB5">
      <w:pPr>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CA2CB5" w:rsidRPr="00CA2CB5" w14:paraId="45959AE1" w14:textId="77777777" w:rsidTr="0056768F">
        <w:tc>
          <w:tcPr>
            <w:tcW w:w="3005" w:type="dxa"/>
          </w:tcPr>
          <w:p w14:paraId="0DCE8E26" w14:textId="77777777" w:rsidR="00CA2CB5" w:rsidRPr="00CA2CB5" w:rsidRDefault="00CA2CB5" w:rsidP="0056768F">
            <w:pPr>
              <w:rPr>
                <w:rFonts w:asciiTheme="minorHAnsi" w:hAnsiTheme="minorHAnsi" w:cstheme="minorHAnsi"/>
                <w:b/>
              </w:rPr>
            </w:pPr>
            <w:r w:rsidRPr="00CA2CB5">
              <w:rPr>
                <w:rFonts w:asciiTheme="minorHAnsi" w:hAnsiTheme="minorHAnsi" w:cstheme="minorHAnsi"/>
                <w:b/>
              </w:rPr>
              <w:t>Creams</w:t>
            </w:r>
          </w:p>
          <w:p w14:paraId="483006F8"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E45 </w:t>
            </w:r>
          </w:p>
          <w:p w14:paraId="758836A6"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Aqueous Cream </w:t>
            </w:r>
          </w:p>
          <w:p w14:paraId="05A5875A"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Oilatum </w:t>
            </w:r>
          </w:p>
          <w:p w14:paraId="3A4643B7"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Diprobase</w:t>
            </w:r>
          </w:p>
          <w:p w14:paraId="34A089EA"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Sudocrem</w:t>
            </w:r>
          </w:p>
          <w:p w14:paraId="0DD7A5F6"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Drapolene</w:t>
            </w:r>
          </w:p>
          <w:p w14:paraId="25067A94"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Vaseline</w:t>
            </w:r>
          </w:p>
          <w:p w14:paraId="049939B0"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Any over the counter barrier or moisturising creams </w:t>
            </w:r>
          </w:p>
        </w:tc>
        <w:tc>
          <w:tcPr>
            <w:tcW w:w="3005" w:type="dxa"/>
          </w:tcPr>
          <w:p w14:paraId="0546D814" w14:textId="77777777" w:rsidR="00CA2CB5" w:rsidRPr="00CA2CB5" w:rsidRDefault="00CA2CB5" w:rsidP="0056768F">
            <w:pPr>
              <w:rPr>
                <w:rFonts w:asciiTheme="minorHAnsi" w:hAnsiTheme="minorHAnsi" w:cstheme="minorHAnsi"/>
              </w:rPr>
            </w:pPr>
            <w:r w:rsidRPr="00CA2CB5">
              <w:rPr>
                <w:rFonts w:asciiTheme="minorHAnsi" w:hAnsiTheme="minorHAnsi" w:cstheme="minorHAnsi"/>
                <w:b/>
              </w:rPr>
              <w:t>Temperature Control</w:t>
            </w:r>
          </w:p>
          <w:p w14:paraId="09DC2127"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Calpol</w:t>
            </w:r>
          </w:p>
          <w:p w14:paraId="5CF09D3F"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Own Brand </w:t>
            </w:r>
          </w:p>
          <w:p w14:paraId="15CD700D"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Nurofen or other Ibuprofen </w:t>
            </w:r>
          </w:p>
        </w:tc>
        <w:tc>
          <w:tcPr>
            <w:tcW w:w="3006" w:type="dxa"/>
          </w:tcPr>
          <w:p w14:paraId="0550675C" w14:textId="77777777" w:rsidR="00CA2CB5" w:rsidRPr="00CA2CB5" w:rsidRDefault="00CA2CB5" w:rsidP="0056768F">
            <w:pPr>
              <w:rPr>
                <w:rFonts w:asciiTheme="minorHAnsi" w:hAnsiTheme="minorHAnsi" w:cstheme="minorHAnsi"/>
              </w:rPr>
            </w:pPr>
            <w:r w:rsidRPr="00CA2CB5">
              <w:rPr>
                <w:rFonts w:asciiTheme="minorHAnsi" w:hAnsiTheme="minorHAnsi" w:cstheme="minorHAnsi"/>
                <w:b/>
              </w:rPr>
              <w:t xml:space="preserve">Mild Allergies </w:t>
            </w:r>
          </w:p>
          <w:p w14:paraId="7899F695"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Piriton </w:t>
            </w:r>
          </w:p>
        </w:tc>
      </w:tr>
      <w:tr w:rsidR="00CA2CB5" w:rsidRPr="00CA2CB5" w14:paraId="05EB748E" w14:textId="77777777" w:rsidTr="0056768F">
        <w:tc>
          <w:tcPr>
            <w:tcW w:w="3005" w:type="dxa"/>
          </w:tcPr>
          <w:p w14:paraId="1763812F" w14:textId="77777777" w:rsidR="00CA2CB5" w:rsidRPr="00CA2CB5" w:rsidRDefault="00CA2CB5" w:rsidP="0056768F">
            <w:pPr>
              <w:rPr>
                <w:rFonts w:asciiTheme="minorHAnsi" w:hAnsiTheme="minorHAnsi" w:cstheme="minorHAnsi"/>
              </w:rPr>
            </w:pPr>
            <w:r w:rsidRPr="00CA2CB5">
              <w:rPr>
                <w:rFonts w:asciiTheme="minorHAnsi" w:hAnsiTheme="minorHAnsi" w:cstheme="minorHAnsi"/>
                <w:b/>
              </w:rPr>
              <w:t>Teething Gels</w:t>
            </w:r>
          </w:p>
          <w:p w14:paraId="5F5F9A93"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Calgel</w:t>
            </w:r>
          </w:p>
          <w:p w14:paraId="71B9E393"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Parsons and Johnson</w:t>
            </w:r>
          </w:p>
          <w:p w14:paraId="035C6702"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(teething powder)</w:t>
            </w:r>
          </w:p>
          <w:p w14:paraId="0AE85AB9"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Bonjela teething gel</w:t>
            </w:r>
          </w:p>
          <w:p w14:paraId="0EED1804" w14:textId="77777777" w:rsidR="00CA2CB5" w:rsidRPr="00CA2CB5" w:rsidRDefault="00CA2CB5" w:rsidP="0056768F">
            <w:pPr>
              <w:rPr>
                <w:rFonts w:asciiTheme="minorHAnsi" w:hAnsiTheme="minorHAnsi" w:cstheme="minorHAnsi"/>
              </w:rPr>
            </w:pPr>
          </w:p>
        </w:tc>
        <w:tc>
          <w:tcPr>
            <w:tcW w:w="3005" w:type="dxa"/>
          </w:tcPr>
          <w:p w14:paraId="38BF1CC2" w14:textId="77777777" w:rsidR="00CA2CB5" w:rsidRPr="00CA2CB5" w:rsidRDefault="00CA2CB5" w:rsidP="0056768F">
            <w:pPr>
              <w:rPr>
                <w:rFonts w:asciiTheme="minorHAnsi" w:hAnsiTheme="minorHAnsi" w:cstheme="minorHAnsi"/>
                <w:b/>
              </w:rPr>
            </w:pPr>
            <w:r w:rsidRPr="00CA2CB5">
              <w:rPr>
                <w:rFonts w:asciiTheme="minorHAnsi" w:hAnsiTheme="minorHAnsi" w:cstheme="minorHAnsi"/>
                <w:b/>
              </w:rPr>
              <w:t>Digestive Aids</w:t>
            </w:r>
          </w:p>
          <w:p w14:paraId="16BF0703"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Gripe Water </w:t>
            </w:r>
          </w:p>
          <w:p w14:paraId="397CAAF9"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Infacol</w:t>
            </w:r>
          </w:p>
        </w:tc>
        <w:tc>
          <w:tcPr>
            <w:tcW w:w="3006" w:type="dxa"/>
          </w:tcPr>
          <w:p w14:paraId="7EB7E4BA" w14:textId="77777777" w:rsidR="00CA2CB5" w:rsidRPr="00CA2CB5" w:rsidRDefault="00CA2CB5" w:rsidP="0056768F">
            <w:pPr>
              <w:rPr>
                <w:rFonts w:asciiTheme="minorHAnsi" w:hAnsiTheme="minorHAnsi" w:cstheme="minorHAnsi"/>
              </w:rPr>
            </w:pPr>
            <w:r w:rsidRPr="00CA2CB5">
              <w:rPr>
                <w:rFonts w:asciiTheme="minorHAnsi" w:hAnsiTheme="minorHAnsi" w:cstheme="minorHAnsi"/>
                <w:b/>
              </w:rPr>
              <w:t>Eye Drops</w:t>
            </w:r>
          </w:p>
          <w:p w14:paraId="6FCE9E57"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Any over the counter eye drops for minor inflammations and infections </w:t>
            </w:r>
          </w:p>
          <w:p w14:paraId="649D69A9" w14:textId="77777777" w:rsidR="00CA2CB5" w:rsidRPr="00CA2CB5" w:rsidRDefault="00CA2CB5" w:rsidP="0056768F">
            <w:pPr>
              <w:rPr>
                <w:rFonts w:asciiTheme="minorHAnsi" w:hAnsiTheme="minorHAnsi" w:cstheme="minorHAnsi"/>
              </w:rPr>
            </w:pPr>
            <w:r w:rsidRPr="00CA2CB5">
              <w:rPr>
                <w:rFonts w:asciiTheme="minorHAnsi" w:hAnsiTheme="minorHAnsi" w:cstheme="minorHAnsi"/>
              </w:rPr>
              <w:t xml:space="preserve">Saline drops for children aged 2 and over </w:t>
            </w:r>
          </w:p>
        </w:tc>
      </w:tr>
    </w:tbl>
    <w:p w14:paraId="34E31E3D" w14:textId="77777777" w:rsidR="00CA2CB5" w:rsidRPr="00CA2CB5" w:rsidRDefault="00CA2CB5" w:rsidP="00CA2CB5">
      <w:pPr>
        <w:widowControl w:val="0"/>
        <w:autoSpaceDE w:val="0"/>
        <w:autoSpaceDN w:val="0"/>
        <w:adjustRightInd w:val="0"/>
        <w:spacing w:after="44" w:line="264" w:lineRule="exact"/>
        <w:ind w:right="879"/>
        <w:rPr>
          <w:rFonts w:asciiTheme="minorHAnsi" w:hAnsiTheme="minorHAnsi" w:cstheme="minorHAnsi"/>
          <w:b/>
          <w:bCs/>
          <w:color w:val="000000"/>
        </w:rPr>
      </w:pPr>
    </w:p>
    <w:p w14:paraId="080BDBE9" w14:textId="77777777" w:rsidR="00CA2CB5" w:rsidRPr="00CA2CB5" w:rsidRDefault="00CA2CB5" w:rsidP="00CA2CB5">
      <w:pPr>
        <w:widowControl w:val="0"/>
        <w:autoSpaceDE w:val="0"/>
        <w:autoSpaceDN w:val="0"/>
        <w:adjustRightInd w:val="0"/>
        <w:spacing w:after="44" w:line="264" w:lineRule="exact"/>
        <w:ind w:right="879"/>
        <w:rPr>
          <w:rFonts w:asciiTheme="minorHAnsi" w:hAnsiTheme="minorHAnsi" w:cstheme="minorHAnsi"/>
          <w:b/>
          <w:bCs/>
          <w:color w:val="000000"/>
        </w:rPr>
      </w:pPr>
      <w:r w:rsidRPr="00CA2CB5">
        <w:rPr>
          <w:rFonts w:asciiTheme="minorHAnsi" w:hAnsiTheme="minorHAnsi" w:cstheme="minorHAnsi"/>
          <w:b/>
          <w:bCs/>
          <w:color w:val="000000"/>
        </w:rPr>
        <w:t>Non-prescribed aspirin MUST NEVER be authorised for administration within the nurs</w:t>
      </w:r>
      <w:r w:rsidRPr="00CA2CB5">
        <w:rPr>
          <w:rFonts w:asciiTheme="minorHAnsi" w:hAnsiTheme="minorHAnsi" w:cstheme="minorHAnsi"/>
          <w:b/>
          <w:bCs/>
          <w:color w:val="000000"/>
          <w:spacing w:val="-2"/>
        </w:rPr>
        <w:t>e</w:t>
      </w:r>
      <w:r w:rsidRPr="00CA2CB5">
        <w:rPr>
          <w:rFonts w:asciiTheme="minorHAnsi" w:hAnsiTheme="minorHAnsi" w:cstheme="minorHAnsi"/>
          <w:b/>
          <w:bCs/>
          <w:color w:val="000000"/>
        </w:rPr>
        <w:t>ry</w:t>
      </w:r>
    </w:p>
    <w:p w14:paraId="315AD2F9" w14:textId="045C6D1B" w:rsidR="007F0AE8" w:rsidRPr="00CA2CB5" w:rsidRDefault="007F0AE8" w:rsidP="007F0AE8">
      <w:pPr>
        <w:rPr>
          <w:rFonts w:asciiTheme="minorHAnsi" w:hAnsiTheme="minorHAnsi" w:cstheme="minorHAnsi"/>
        </w:rPr>
      </w:pPr>
    </w:p>
    <w:p w14:paraId="090543FC" w14:textId="77777777" w:rsidR="0003731A" w:rsidRPr="00CA2CB5" w:rsidRDefault="0003731A" w:rsidP="0003731A">
      <w:pPr>
        <w:rPr>
          <w:rFonts w:asciiTheme="minorHAnsi" w:hAnsiTheme="minorHAnsi" w:cstheme="minorHAnsi"/>
        </w:rPr>
      </w:pPr>
    </w:p>
    <w:p w14:paraId="316AC10B" w14:textId="77777777" w:rsidR="0061163A" w:rsidRPr="00CA2CB5" w:rsidRDefault="0061163A" w:rsidP="0061163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CA2CB5" w14:paraId="61E0CB14" w14:textId="77777777" w:rsidTr="00D26A01">
        <w:trPr>
          <w:cantSplit/>
          <w:jc w:val="center"/>
        </w:trPr>
        <w:tc>
          <w:tcPr>
            <w:tcW w:w="1666" w:type="pct"/>
            <w:tcBorders>
              <w:top w:val="single" w:sz="4" w:space="0" w:color="auto"/>
            </w:tcBorders>
            <w:vAlign w:val="center"/>
          </w:tcPr>
          <w:p w14:paraId="677C7F03" w14:textId="77777777" w:rsidR="0061163A" w:rsidRPr="00CA2CB5" w:rsidRDefault="0061163A" w:rsidP="00D26A01">
            <w:pPr>
              <w:pStyle w:val="MeetsEYFS"/>
              <w:rPr>
                <w:rFonts w:asciiTheme="minorHAnsi" w:hAnsiTheme="minorHAnsi" w:cstheme="minorHAnsi"/>
                <w:b/>
              </w:rPr>
            </w:pPr>
            <w:r w:rsidRPr="00CA2CB5">
              <w:rPr>
                <w:rFonts w:asciiTheme="minorHAnsi" w:hAnsiTheme="minorHAnsi" w:cstheme="minorHAnsi"/>
                <w:b/>
              </w:rPr>
              <w:t>This policy was adopted on</w:t>
            </w:r>
          </w:p>
        </w:tc>
        <w:tc>
          <w:tcPr>
            <w:tcW w:w="1844" w:type="pct"/>
            <w:tcBorders>
              <w:top w:val="single" w:sz="4" w:space="0" w:color="auto"/>
            </w:tcBorders>
            <w:vAlign w:val="center"/>
          </w:tcPr>
          <w:p w14:paraId="2E2182E3" w14:textId="77777777" w:rsidR="0061163A" w:rsidRPr="00CA2CB5" w:rsidRDefault="0061163A" w:rsidP="00D26A01">
            <w:pPr>
              <w:pStyle w:val="MeetsEYFS"/>
              <w:rPr>
                <w:rFonts w:asciiTheme="minorHAnsi" w:hAnsiTheme="minorHAnsi" w:cstheme="minorHAnsi"/>
                <w:b/>
              </w:rPr>
            </w:pPr>
            <w:r w:rsidRPr="00CA2CB5">
              <w:rPr>
                <w:rFonts w:asciiTheme="minorHAnsi" w:hAnsiTheme="minorHAnsi" w:cstheme="minorHAnsi"/>
                <w:b/>
              </w:rPr>
              <w:t>Signed on behalf of the nursery</w:t>
            </w:r>
          </w:p>
        </w:tc>
        <w:tc>
          <w:tcPr>
            <w:tcW w:w="1491" w:type="pct"/>
            <w:tcBorders>
              <w:top w:val="single" w:sz="4" w:space="0" w:color="auto"/>
            </w:tcBorders>
            <w:vAlign w:val="center"/>
          </w:tcPr>
          <w:p w14:paraId="56A70E6A" w14:textId="77777777" w:rsidR="0061163A" w:rsidRPr="00CA2CB5" w:rsidRDefault="0061163A" w:rsidP="00D26A01">
            <w:pPr>
              <w:pStyle w:val="MeetsEYFS"/>
              <w:rPr>
                <w:rFonts w:asciiTheme="minorHAnsi" w:hAnsiTheme="minorHAnsi" w:cstheme="minorHAnsi"/>
                <w:b/>
              </w:rPr>
            </w:pPr>
            <w:r w:rsidRPr="00CA2CB5">
              <w:rPr>
                <w:rFonts w:asciiTheme="minorHAnsi" w:hAnsiTheme="minorHAnsi" w:cstheme="minorHAnsi"/>
                <w:b/>
              </w:rPr>
              <w:t>Date for review</w:t>
            </w:r>
          </w:p>
        </w:tc>
      </w:tr>
      <w:tr w:rsidR="0061163A" w:rsidRPr="00CA2CB5" w14:paraId="4A303D91" w14:textId="77777777" w:rsidTr="00D26A01">
        <w:trPr>
          <w:cantSplit/>
          <w:jc w:val="center"/>
        </w:trPr>
        <w:tc>
          <w:tcPr>
            <w:tcW w:w="1666" w:type="pct"/>
            <w:vAlign w:val="center"/>
          </w:tcPr>
          <w:p w14:paraId="07DB9E8D" w14:textId="52ECC595" w:rsidR="0061163A" w:rsidRPr="00CA2CB5" w:rsidRDefault="0061163A" w:rsidP="00D26A01">
            <w:pPr>
              <w:pStyle w:val="MeetsEYFS"/>
              <w:rPr>
                <w:rFonts w:asciiTheme="minorHAnsi" w:hAnsiTheme="minorHAnsi" w:cstheme="minorHAnsi"/>
                <w:i/>
              </w:rPr>
            </w:pPr>
            <w:r w:rsidRPr="00CA2CB5">
              <w:rPr>
                <w:rFonts w:asciiTheme="minorHAnsi" w:hAnsiTheme="minorHAnsi" w:cstheme="minorHAnsi"/>
                <w:i/>
              </w:rPr>
              <w:t>August 202</w:t>
            </w:r>
            <w:r w:rsidR="001A750D">
              <w:rPr>
                <w:rFonts w:asciiTheme="minorHAnsi" w:hAnsiTheme="minorHAnsi" w:cstheme="minorHAnsi"/>
                <w:i/>
              </w:rPr>
              <w:t>2</w:t>
            </w:r>
          </w:p>
        </w:tc>
        <w:tc>
          <w:tcPr>
            <w:tcW w:w="1844" w:type="pct"/>
          </w:tcPr>
          <w:p w14:paraId="0F5E4A5D" w14:textId="77777777" w:rsidR="0061163A" w:rsidRPr="00CA2CB5" w:rsidRDefault="0061163A" w:rsidP="00D26A01">
            <w:pPr>
              <w:pStyle w:val="MeetsEYFS"/>
              <w:rPr>
                <w:rFonts w:asciiTheme="minorHAnsi" w:hAnsiTheme="minorHAnsi" w:cstheme="minorHAnsi"/>
                <w:i/>
              </w:rPr>
            </w:pPr>
          </w:p>
        </w:tc>
        <w:tc>
          <w:tcPr>
            <w:tcW w:w="1491" w:type="pct"/>
          </w:tcPr>
          <w:p w14:paraId="2F577BAC" w14:textId="17EFF460" w:rsidR="0061163A" w:rsidRPr="00CA2CB5" w:rsidRDefault="0061163A" w:rsidP="00D26A01">
            <w:pPr>
              <w:pStyle w:val="MeetsEYFS"/>
              <w:rPr>
                <w:rFonts w:asciiTheme="minorHAnsi" w:hAnsiTheme="minorHAnsi" w:cstheme="minorHAnsi"/>
                <w:i/>
              </w:rPr>
            </w:pPr>
            <w:r w:rsidRPr="00CA2CB5">
              <w:rPr>
                <w:rFonts w:asciiTheme="minorHAnsi" w:hAnsiTheme="minorHAnsi" w:cstheme="minorHAnsi"/>
                <w:i/>
              </w:rPr>
              <w:t>August 202</w:t>
            </w:r>
            <w:r w:rsidR="001A750D">
              <w:rPr>
                <w:rFonts w:asciiTheme="minorHAnsi" w:hAnsiTheme="minorHAnsi" w:cstheme="minorHAnsi"/>
                <w:i/>
              </w:rPr>
              <w:t>3</w:t>
            </w:r>
          </w:p>
        </w:tc>
      </w:tr>
    </w:tbl>
    <w:p w14:paraId="37B6B37A" w14:textId="77777777" w:rsidR="0061163A" w:rsidRPr="00CA2CB5" w:rsidRDefault="0061163A" w:rsidP="0061163A">
      <w:pPr>
        <w:rPr>
          <w:rFonts w:asciiTheme="minorHAnsi" w:hAnsiTheme="minorHAnsi" w:cstheme="minorHAnsi"/>
        </w:rPr>
      </w:pPr>
    </w:p>
    <w:p w14:paraId="25D9B9C7" w14:textId="77777777" w:rsidR="0061163A" w:rsidRPr="00CA2CB5" w:rsidRDefault="0061163A" w:rsidP="000C3D4F">
      <w:pPr>
        <w:rPr>
          <w:rFonts w:asciiTheme="minorHAnsi" w:hAnsiTheme="minorHAnsi" w:cstheme="minorHAnsi"/>
        </w:rPr>
      </w:pPr>
    </w:p>
    <w:sectPr w:rsidR="0061163A" w:rsidRPr="00CA2CB5"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6E26" w14:textId="77777777" w:rsidR="00725478" w:rsidRDefault="00725478" w:rsidP="0023436D">
      <w:r>
        <w:separator/>
      </w:r>
    </w:p>
  </w:endnote>
  <w:endnote w:type="continuationSeparator" w:id="0">
    <w:p w14:paraId="567AFCAD" w14:textId="77777777" w:rsidR="00725478" w:rsidRDefault="0072547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E4C6" w14:textId="77777777" w:rsidR="00725478" w:rsidRDefault="00725478" w:rsidP="0023436D">
      <w:r>
        <w:separator/>
      </w:r>
    </w:p>
  </w:footnote>
  <w:footnote w:type="continuationSeparator" w:id="0">
    <w:p w14:paraId="570E7A77" w14:textId="77777777" w:rsidR="00725478" w:rsidRDefault="00725478"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10DE4"/>
    <w:multiLevelType w:val="hybridMultilevel"/>
    <w:tmpl w:val="339AE226"/>
    <w:lvl w:ilvl="0" w:tplc="5AB4423C">
      <w:start w:val="10"/>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01A1E93"/>
    <w:multiLevelType w:val="hybridMultilevel"/>
    <w:tmpl w:val="620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B7718"/>
    <w:multiLevelType w:val="hybridMultilevel"/>
    <w:tmpl w:val="53CC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67B68"/>
    <w:multiLevelType w:val="hybridMultilevel"/>
    <w:tmpl w:val="37565E14"/>
    <w:lvl w:ilvl="0" w:tplc="5AB4423C">
      <w:start w:val="10"/>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05A93"/>
    <w:multiLevelType w:val="hybridMultilevel"/>
    <w:tmpl w:val="9222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90760"/>
    <w:multiLevelType w:val="hybridMultilevel"/>
    <w:tmpl w:val="2A4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971ED"/>
    <w:multiLevelType w:val="hybridMultilevel"/>
    <w:tmpl w:val="A6A4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652557">
    <w:abstractNumId w:val="25"/>
  </w:num>
  <w:num w:numId="2" w16cid:durableId="2042439949">
    <w:abstractNumId w:val="6"/>
  </w:num>
  <w:num w:numId="3" w16cid:durableId="575240970">
    <w:abstractNumId w:val="13"/>
  </w:num>
  <w:num w:numId="4" w16cid:durableId="1161431584">
    <w:abstractNumId w:val="28"/>
  </w:num>
  <w:num w:numId="5" w16cid:durableId="1008363944">
    <w:abstractNumId w:val="26"/>
  </w:num>
  <w:num w:numId="6" w16cid:durableId="129634044">
    <w:abstractNumId w:val="14"/>
  </w:num>
  <w:num w:numId="7" w16cid:durableId="1306935268">
    <w:abstractNumId w:val="0"/>
  </w:num>
  <w:num w:numId="8" w16cid:durableId="2044555541">
    <w:abstractNumId w:val="16"/>
  </w:num>
  <w:num w:numId="9" w16cid:durableId="1440442289">
    <w:abstractNumId w:val="5"/>
  </w:num>
  <w:num w:numId="10" w16cid:durableId="602884672">
    <w:abstractNumId w:val="3"/>
  </w:num>
  <w:num w:numId="11" w16cid:durableId="2136636315">
    <w:abstractNumId w:val="1"/>
  </w:num>
  <w:num w:numId="12" w16cid:durableId="999767533">
    <w:abstractNumId w:val="12"/>
  </w:num>
  <w:num w:numId="13" w16cid:durableId="1416240817">
    <w:abstractNumId w:val="4"/>
  </w:num>
  <w:num w:numId="14" w16cid:durableId="1148865776">
    <w:abstractNumId w:val="19"/>
  </w:num>
  <w:num w:numId="15" w16cid:durableId="1720129511">
    <w:abstractNumId w:val="10"/>
  </w:num>
  <w:num w:numId="16" w16cid:durableId="885220650">
    <w:abstractNumId w:val="27"/>
  </w:num>
  <w:num w:numId="17" w16cid:durableId="1362628865">
    <w:abstractNumId w:val="17"/>
  </w:num>
  <w:num w:numId="18" w16cid:durableId="1047529184">
    <w:abstractNumId w:val="15"/>
  </w:num>
  <w:num w:numId="19" w16cid:durableId="871766341">
    <w:abstractNumId w:val="21"/>
  </w:num>
  <w:num w:numId="20" w16cid:durableId="444927941">
    <w:abstractNumId w:val="20"/>
  </w:num>
  <w:num w:numId="21" w16cid:durableId="398872427">
    <w:abstractNumId w:val="2"/>
  </w:num>
  <w:num w:numId="22" w16cid:durableId="1379819309">
    <w:abstractNumId w:val="9"/>
  </w:num>
  <w:num w:numId="23" w16cid:durableId="1447309817">
    <w:abstractNumId w:val="24"/>
  </w:num>
  <w:num w:numId="24" w16cid:durableId="1029339135">
    <w:abstractNumId w:val="7"/>
  </w:num>
  <w:num w:numId="25" w16cid:durableId="179852688">
    <w:abstractNumId w:val="23"/>
  </w:num>
  <w:num w:numId="26" w16cid:durableId="246232253">
    <w:abstractNumId w:val="18"/>
  </w:num>
  <w:num w:numId="27" w16cid:durableId="345401399">
    <w:abstractNumId w:val="22"/>
  </w:num>
  <w:num w:numId="28" w16cid:durableId="645090897">
    <w:abstractNumId w:val="8"/>
  </w:num>
  <w:num w:numId="29" w16cid:durableId="14813699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82D88"/>
    <w:rsid w:val="000C3D4F"/>
    <w:rsid w:val="000E77A4"/>
    <w:rsid w:val="001A750D"/>
    <w:rsid w:val="001B5C34"/>
    <w:rsid w:val="0023436D"/>
    <w:rsid w:val="003008F5"/>
    <w:rsid w:val="00450E5B"/>
    <w:rsid w:val="004C7643"/>
    <w:rsid w:val="005D2E94"/>
    <w:rsid w:val="005E3579"/>
    <w:rsid w:val="0061163A"/>
    <w:rsid w:val="00617822"/>
    <w:rsid w:val="00672A82"/>
    <w:rsid w:val="00675431"/>
    <w:rsid w:val="006831C8"/>
    <w:rsid w:val="007248A6"/>
    <w:rsid w:val="00725478"/>
    <w:rsid w:val="00760441"/>
    <w:rsid w:val="007B1C68"/>
    <w:rsid w:val="007F0AE8"/>
    <w:rsid w:val="00832756"/>
    <w:rsid w:val="008712EB"/>
    <w:rsid w:val="00887C38"/>
    <w:rsid w:val="00911FB3"/>
    <w:rsid w:val="0096558B"/>
    <w:rsid w:val="00A16071"/>
    <w:rsid w:val="00AE5A65"/>
    <w:rsid w:val="00B8558B"/>
    <w:rsid w:val="00C11C54"/>
    <w:rsid w:val="00C7080B"/>
    <w:rsid w:val="00CA2CB5"/>
    <w:rsid w:val="00CE48A2"/>
    <w:rsid w:val="00D1741C"/>
    <w:rsid w:val="00D4525B"/>
    <w:rsid w:val="00DA2AF9"/>
    <w:rsid w:val="00E33399"/>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character" w:styleId="Strong">
    <w:name w:val="Strong"/>
    <w:uiPriority w:val="22"/>
    <w:qFormat/>
    <w:rsid w:val="00672A82"/>
    <w:rPr>
      <w:b/>
      <w:bCs/>
    </w:rPr>
  </w:style>
  <w:style w:type="table" w:styleId="TableGrid">
    <w:name w:val="Table Grid"/>
    <w:basedOn w:val="TableNormal"/>
    <w:uiPriority w:val="39"/>
    <w:rsid w:val="007F0A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17822"/>
  </w:style>
  <w:style w:type="character" w:customStyle="1" w:styleId="BodyTextChar">
    <w:name w:val="Body Text Char"/>
    <w:basedOn w:val="DefaultParagraphFont"/>
    <w:link w:val="BodyText"/>
    <w:semiHidden/>
    <w:rsid w:val="00617822"/>
    <w:rPr>
      <w:rFonts w:ascii="Arial" w:eastAsia="Times New Roman" w:hAnsi="Arial"/>
      <w:sz w:val="24"/>
      <w:szCs w:val="24"/>
      <w:lang w:eastAsia="en-US"/>
    </w:rPr>
  </w:style>
  <w:style w:type="paragraph" w:customStyle="1" w:styleId="H3">
    <w:name w:val="H3"/>
    <w:basedOn w:val="Normal"/>
    <w:next w:val="Normal"/>
    <w:qFormat/>
    <w:rsid w:val="0061782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3</cp:revision>
  <cp:lastPrinted>2022-06-30T12:38:00Z</cp:lastPrinted>
  <dcterms:created xsi:type="dcterms:W3CDTF">2022-06-30T12:39:00Z</dcterms:created>
  <dcterms:modified xsi:type="dcterms:W3CDTF">2022-07-26T11:26:00Z</dcterms:modified>
</cp:coreProperties>
</file>