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6B2A" w14:textId="2456D889" w:rsidR="00051280" w:rsidRPr="00051280" w:rsidRDefault="0061163A" w:rsidP="00051280">
      <w:pPr>
        <w:pStyle w:val="H12"/>
        <w:rPr>
          <w:rFonts w:asciiTheme="minorHAnsi" w:hAnsiTheme="minorHAnsi" w:cstheme="minorHAnsi"/>
        </w:rPr>
      </w:pPr>
      <w:bookmarkStart w:id="0" w:name="_Toc40429102"/>
      <w:r w:rsidRPr="00051280">
        <w:rPr>
          <w:rFonts w:asciiTheme="minorHAnsi" w:hAnsiTheme="minorHAnsi" w:cstheme="minorHAnsi"/>
          <w:noProof/>
        </w:rPr>
        <w:drawing>
          <wp:anchor distT="0" distB="0" distL="114300" distR="114300" simplePos="0" relativeHeight="251657728" behindDoc="0" locked="0" layoutInCell="1" allowOverlap="1" wp14:anchorId="6A160772" wp14:editId="08833F1E">
            <wp:simplePos x="0" y="0"/>
            <wp:positionH relativeFrom="column">
              <wp:posOffset>-518160</wp:posOffset>
            </wp:positionH>
            <wp:positionV relativeFrom="paragraph">
              <wp:posOffset>-586740</wp:posOffset>
            </wp:positionV>
            <wp:extent cx="103378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066800"/>
                    </a:xfrm>
                    <a:prstGeom prst="rect">
                      <a:avLst/>
                    </a:prstGeom>
                    <a:noFill/>
                  </pic:spPr>
                </pic:pic>
              </a:graphicData>
            </a:graphic>
            <wp14:sizeRelH relativeFrom="page">
              <wp14:pctWidth>0</wp14:pctWidth>
            </wp14:sizeRelH>
            <wp14:sizeRelV relativeFrom="page">
              <wp14:pctHeight>0</wp14:pctHeight>
            </wp14:sizeRelV>
          </wp:anchor>
        </w:drawing>
      </w:r>
      <w:bookmarkStart w:id="1" w:name="_Toc15917001"/>
      <w:bookmarkStart w:id="2" w:name="_Toc77918510"/>
      <w:bookmarkEnd w:id="0"/>
      <w:r w:rsidR="00051280" w:rsidRPr="00051280">
        <w:rPr>
          <w:rFonts w:asciiTheme="minorHAnsi" w:hAnsiTheme="minorHAnsi" w:cstheme="minorHAnsi"/>
        </w:rPr>
        <w:t xml:space="preserve"> Accidents and First Aid</w:t>
      </w:r>
      <w:bookmarkEnd w:id="1"/>
      <w:bookmarkEnd w:id="2"/>
    </w:p>
    <w:p w14:paraId="3D880106" w14:textId="77777777" w:rsidR="00051280" w:rsidRPr="00051280" w:rsidRDefault="00051280" w:rsidP="00051280">
      <w:pPr>
        <w:rPr>
          <w:rFonts w:asciiTheme="minorHAnsi" w:hAnsiTheme="minorHAnsi" w:cstheme="minorHAnsi"/>
        </w:rPr>
      </w:pPr>
    </w:p>
    <w:p w14:paraId="6DE3380D" w14:textId="77777777" w:rsidR="00051280" w:rsidRPr="00051280" w:rsidRDefault="00051280" w:rsidP="00051280">
      <w:pPr>
        <w:rPr>
          <w:rFonts w:asciiTheme="minorHAnsi" w:hAnsiTheme="minorHAnsi" w:cstheme="minorHAnsi"/>
        </w:rPr>
      </w:pPr>
    </w:p>
    <w:p w14:paraId="40EA44DB" w14:textId="4E5A2E20"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At </w:t>
      </w:r>
      <w:r w:rsidRPr="00051280">
        <w:rPr>
          <w:rFonts w:asciiTheme="minorHAnsi" w:hAnsiTheme="minorHAnsi" w:cstheme="minorHAnsi"/>
          <w:bCs/>
        </w:rPr>
        <w:t>Brown Bears Nursery</w:t>
      </w:r>
      <w:r w:rsidRPr="00051280">
        <w:rPr>
          <w:rFonts w:asciiTheme="minorHAnsi" w:hAnsiTheme="minorHAnsi" w:cstheme="minorHAnsi"/>
          <w:b/>
        </w:rPr>
        <w:t xml:space="preserve"> </w:t>
      </w:r>
      <w:r w:rsidRPr="00051280">
        <w:rPr>
          <w:rFonts w:asciiTheme="minorHAnsi" w:hAnsiTheme="minorHAnsi" w:cstheme="minorHAnsi"/>
        </w:rPr>
        <w:t xml:space="preserve">the safety of all child is paramount and we have measures in place to help to protect children. However sometimes accidents do unavoidably happen. </w:t>
      </w:r>
    </w:p>
    <w:p w14:paraId="76606264" w14:textId="77777777" w:rsidR="00051280" w:rsidRPr="00051280" w:rsidRDefault="00051280" w:rsidP="00051280">
      <w:pPr>
        <w:rPr>
          <w:rFonts w:asciiTheme="minorHAnsi" w:hAnsiTheme="minorHAnsi" w:cstheme="minorHAnsi"/>
        </w:rPr>
      </w:pPr>
    </w:p>
    <w:p w14:paraId="6AAB988D"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We follow this policy and procedure to ensure all parties are supported and cared for when accidents or incidents happen</w:t>
      </w:r>
      <w:r w:rsidRPr="00051280">
        <w:rPr>
          <w:rStyle w:val="FootnoteReference"/>
          <w:rFonts w:asciiTheme="minorHAnsi" w:hAnsiTheme="minorHAnsi" w:cstheme="minorHAnsi"/>
        </w:rPr>
        <w:footnoteReference w:id="1"/>
      </w:r>
      <w:r w:rsidRPr="00051280">
        <w:rPr>
          <w:rFonts w:asciiTheme="minorHAnsi" w:hAnsiTheme="minorHAnsi" w:cstheme="minorHAnsi"/>
        </w:rPr>
        <w:t xml:space="preserve">; and that the circumstances of the accident or incident are reviewed with a view to minimising any future risks. </w:t>
      </w:r>
    </w:p>
    <w:p w14:paraId="54084DBC" w14:textId="77777777" w:rsidR="00051280" w:rsidRPr="00051280" w:rsidRDefault="00051280" w:rsidP="00051280">
      <w:pPr>
        <w:rPr>
          <w:rFonts w:asciiTheme="minorHAnsi" w:hAnsiTheme="minorHAnsi" w:cstheme="minorHAnsi"/>
        </w:rPr>
      </w:pPr>
    </w:p>
    <w:p w14:paraId="5D9B1071" w14:textId="77777777" w:rsidR="00051280" w:rsidRPr="00051280" w:rsidRDefault="00051280" w:rsidP="00051280">
      <w:pPr>
        <w:pStyle w:val="H2"/>
        <w:rPr>
          <w:rFonts w:asciiTheme="minorHAnsi" w:hAnsiTheme="minorHAnsi" w:cstheme="minorHAnsi"/>
        </w:rPr>
      </w:pPr>
      <w:r w:rsidRPr="00051280">
        <w:rPr>
          <w:rFonts w:asciiTheme="minorHAnsi" w:hAnsiTheme="minorHAnsi" w:cstheme="minorHAnsi"/>
        </w:rPr>
        <w:t>Accidents</w:t>
      </w:r>
    </w:p>
    <w:p w14:paraId="20D2B584" w14:textId="77777777" w:rsidR="00051280" w:rsidRPr="00051280" w:rsidRDefault="00051280" w:rsidP="00051280">
      <w:pPr>
        <w:rPr>
          <w:rFonts w:asciiTheme="minorHAnsi" w:hAnsiTheme="minorHAnsi" w:cstheme="minorHAnsi"/>
        </w:rPr>
      </w:pPr>
    </w:p>
    <w:p w14:paraId="4E8A4319"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When an accident or incident occurs, we ensure: </w:t>
      </w:r>
    </w:p>
    <w:p w14:paraId="293CEE20" w14:textId="77777777" w:rsidR="00051280" w:rsidRPr="00051280" w:rsidRDefault="00051280" w:rsidP="00051280">
      <w:pPr>
        <w:rPr>
          <w:rFonts w:asciiTheme="minorHAnsi" w:hAnsiTheme="minorHAnsi" w:cstheme="minorHAnsi"/>
        </w:rPr>
      </w:pPr>
    </w:p>
    <w:p w14:paraId="21880583" w14:textId="77777777" w:rsidR="00051280" w:rsidRPr="00051280" w:rsidRDefault="00051280" w:rsidP="00051280">
      <w:pPr>
        <w:pStyle w:val="ListParagraph"/>
        <w:numPr>
          <w:ilvl w:val="0"/>
          <w:numId w:val="42"/>
        </w:numPr>
        <w:rPr>
          <w:rFonts w:asciiTheme="minorHAnsi" w:hAnsiTheme="minorHAnsi" w:cstheme="minorHAnsi"/>
        </w:rPr>
      </w:pPr>
      <w:r w:rsidRPr="00051280">
        <w:rPr>
          <w:rFonts w:asciiTheme="minorHAnsi" w:hAnsiTheme="minorHAnsi" w:cstheme="minorHAnsi"/>
        </w:rPr>
        <w:t>The child is comforted and reassured first</w:t>
      </w:r>
    </w:p>
    <w:p w14:paraId="7A483BCB" w14:textId="77777777" w:rsidR="00051280" w:rsidRPr="00051280" w:rsidRDefault="00051280" w:rsidP="00051280">
      <w:pPr>
        <w:pStyle w:val="ListParagraph"/>
        <w:numPr>
          <w:ilvl w:val="0"/>
          <w:numId w:val="42"/>
        </w:numPr>
        <w:rPr>
          <w:rFonts w:asciiTheme="minorHAnsi" w:hAnsiTheme="minorHAnsi" w:cstheme="minorHAnsi"/>
        </w:rPr>
      </w:pPr>
      <w:r w:rsidRPr="00051280">
        <w:rPr>
          <w:rFonts w:asciiTheme="minorHAnsi" w:hAnsiTheme="minorHAnsi" w:cstheme="minorHAnsi"/>
        </w:rPr>
        <w:t>The extent of the injury is assessed and if necessary, a call is made for medical support/ambulance</w:t>
      </w:r>
    </w:p>
    <w:p w14:paraId="402AC658" w14:textId="77777777" w:rsidR="00051280" w:rsidRPr="00051280" w:rsidRDefault="00051280" w:rsidP="00051280">
      <w:pPr>
        <w:pStyle w:val="ListParagraph"/>
        <w:numPr>
          <w:ilvl w:val="0"/>
          <w:numId w:val="42"/>
        </w:numPr>
        <w:rPr>
          <w:rFonts w:asciiTheme="minorHAnsi" w:hAnsiTheme="minorHAnsi" w:cstheme="minorHAnsi"/>
        </w:rPr>
      </w:pPr>
      <w:r w:rsidRPr="00051280">
        <w:rPr>
          <w:rFonts w:asciiTheme="minorHAnsi" w:hAnsiTheme="minorHAnsi" w:cstheme="minorHAnsi"/>
        </w:rPr>
        <w:t>First aid procedures are carried out where necessary, by a trained paediatric first aider</w:t>
      </w:r>
    </w:p>
    <w:p w14:paraId="4407F184"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 xml:space="preserve">The person responsible for reporting accidents, incidents or near misses is the member of staff who saw the incident or was first to find the child where there are no witnesses. </w:t>
      </w:r>
    </w:p>
    <w:p w14:paraId="7FC91CBB"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 xml:space="preserve">The accident or incident is recorded on an Accident/Incident Form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61603295"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 xml:space="preserve">Parents are shown the Accident/Incident Report and informed of any first aid treatment given. They are asked to sign it the same day, or as soon as reasonably practicable after </w:t>
      </w:r>
    </w:p>
    <w:p w14:paraId="428179B0"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 xml:space="preserve">The nursery manager reviews the accident/incident forms at least monthly for patterns, </w:t>
      </w:r>
      <w:proofErr w:type="gramStart"/>
      <w:r w:rsidRPr="00051280">
        <w:rPr>
          <w:rFonts w:asciiTheme="minorHAnsi" w:hAnsiTheme="minorHAnsi" w:cstheme="minorHAnsi"/>
        </w:rPr>
        <w:t>e.g.</w:t>
      </w:r>
      <w:proofErr w:type="gramEnd"/>
      <w:r w:rsidRPr="00051280">
        <w:rPr>
          <w:rFonts w:asciiTheme="minorHAnsi" w:hAnsiTheme="minorHAnsi" w:cstheme="minorHAnsi"/>
        </w:rPr>
        <w:t xml:space="preserve"> one child having a repeated number of accidents, a particular area in the nursery or a particular time of the day when most accidents happen. Any patterns are investigated by the nursery manager and all necessary steps to reduce risks are put in place</w:t>
      </w:r>
    </w:p>
    <w:p w14:paraId="7C261C91"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The nursery manager reports any serious accidents/incidents to the registered person for investigation for further action to be taken (</w:t>
      </w:r>
      <w:proofErr w:type="gramStart"/>
      <w:r w:rsidRPr="00051280">
        <w:rPr>
          <w:rFonts w:asciiTheme="minorHAnsi" w:hAnsiTheme="minorHAnsi" w:cstheme="minorHAnsi"/>
        </w:rPr>
        <w:t>i.e.</w:t>
      </w:r>
      <w:proofErr w:type="gramEnd"/>
      <w:r w:rsidRPr="00051280">
        <w:rPr>
          <w:rFonts w:asciiTheme="minorHAnsi" w:hAnsiTheme="minorHAnsi" w:cstheme="minorHAnsi"/>
        </w:rPr>
        <w:t xml:space="preserve"> a full risk assessment or report under Reporting of Injuries, Diseases and Dangerous Occurrences Regulations (RIDDOR))</w:t>
      </w:r>
    </w:p>
    <w:p w14:paraId="5D22D964"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The Accident File is kept for at least 21 years and three months</w:t>
      </w:r>
    </w:p>
    <w:p w14:paraId="1CFAAEC4"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 xml:space="preserve">Where medical attention is required, a senior member of staff will notify the parent(s) as soon as possible whilst caring for the child appropriately </w:t>
      </w:r>
    </w:p>
    <w:p w14:paraId="580F5C16"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t>Where medical treatment is required the nursery manager will follow the insurance company procedures, which may involve informing them in writing of the accident</w:t>
      </w:r>
    </w:p>
    <w:p w14:paraId="604C8B63" w14:textId="77777777" w:rsidR="00051280" w:rsidRPr="00051280" w:rsidRDefault="00051280" w:rsidP="00051280">
      <w:pPr>
        <w:numPr>
          <w:ilvl w:val="0"/>
          <w:numId w:val="34"/>
        </w:numPr>
        <w:rPr>
          <w:rFonts w:asciiTheme="minorHAnsi" w:hAnsiTheme="minorHAnsi" w:cstheme="minorHAnsi"/>
        </w:rPr>
      </w:pPr>
      <w:r w:rsidRPr="00051280">
        <w:rPr>
          <w:rFonts w:asciiTheme="minorHAnsi" w:hAnsiTheme="minorHAnsi" w:cstheme="minorHAnsi"/>
        </w:rPr>
        <w:lastRenderedPageBreak/>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051280">
        <w:rPr>
          <w:rFonts w:asciiTheme="minorHAnsi" w:hAnsiTheme="minorHAnsi" w:cstheme="minorHAnsi"/>
          <w:lang w:val="en"/>
        </w:rPr>
        <w:t xml:space="preserve">local authority environmental health department or the Health and Safety Executive and their advice followed. If the setting is an awarded Millie’s Mark setting, or working towards the award then the *manager / registered provider will also notify Millie’s Mark to meet the requirements under this scheme. Notification must be made as soon as is reasonably practical, but in any event within 14 days of the incident occurring. </w:t>
      </w:r>
    </w:p>
    <w:p w14:paraId="738C352C" w14:textId="77777777" w:rsidR="00051280" w:rsidRPr="00051280" w:rsidRDefault="00051280" w:rsidP="00051280">
      <w:pPr>
        <w:rPr>
          <w:rFonts w:asciiTheme="minorHAnsi" w:hAnsiTheme="minorHAnsi" w:cstheme="minorHAnsi"/>
          <w:lang w:val="en"/>
        </w:rPr>
      </w:pPr>
    </w:p>
    <w:p w14:paraId="64E0BB83"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Location of accident files: [insert location]</w:t>
      </w:r>
    </w:p>
    <w:p w14:paraId="1C868B66"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Contact Details: </w:t>
      </w:r>
    </w:p>
    <w:p w14:paraId="709E96BA" w14:textId="77777777" w:rsidR="00051280" w:rsidRPr="00051280" w:rsidRDefault="00051280" w:rsidP="00051280">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051280" w:rsidRPr="00051280" w14:paraId="38187EBB" w14:textId="77777777" w:rsidTr="0056768F">
        <w:trPr>
          <w:cantSplit/>
          <w:jc w:val="center"/>
        </w:trPr>
        <w:tc>
          <w:tcPr>
            <w:tcW w:w="4428" w:type="dxa"/>
          </w:tcPr>
          <w:p w14:paraId="0F095323"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 xml:space="preserve">Organisation </w:t>
            </w:r>
          </w:p>
        </w:tc>
        <w:tc>
          <w:tcPr>
            <w:tcW w:w="4428" w:type="dxa"/>
          </w:tcPr>
          <w:p w14:paraId="73C7190A"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 xml:space="preserve">Contact </w:t>
            </w:r>
          </w:p>
        </w:tc>
      </w:tr>
      <w:tr w:rsidR="00051280" w:rsidRPr="00051280" w14:paraId="0A60E7F8" w14:textId="77777777" w:rsidTr="0056768F">
        <w:trPr>
          <w:cantSplit/>
          <w:jc w:val="center"/>
        </w:trPr>
        <w:tc>
          <w:tcPr>
            <w:tcW w:w="4428" w:type="dxa"/>
          </w:tcPr>
          <w:p w14:paraId="1EC2AD91"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 xml:space="preserve">Ofsted </w:t>
            </w:r>
          </w:p>
        </w:tc>
        <w:tc>
          <w:tcPr>
            <w:tcW w:w="4428" w:type="dxa"/>
            <w:vAlign w:val="center"/>
          </w:tcPr>
          <w:p w14:paraId="2D896127" w14:textId="39E5F704" w:rsidR="00051280" w:rsidRPr="00051280" w:rsidRDefault="00051280" w:rsidP="0056768F">
            <w:pPr>
              <w:jc w:val="left"/>
              <w:rPr>
                <w:rFonts w:asciiTheme="minorHAnsi" w:hAnsiTheme="minorHAnsi" w:cstheme="minorHAnsi"/>
              </w:rPr>
            </w:pPr>
            <w:r w:rsidRPr="00051280">
              <w:rPr>
                <w:rFonts w:asciiTheme="minorHAnsi" w:hAnsiTheme="minorHAnsi" w:cstheme="minorHAnsi"/>
              </w:rPr>
              <w:t>0300 123 1231</w:t>
            </w:r>
          </w:p>
        </w:tc>
      </w:tr>
      <w:tr w:rsidR="00051280" w:rsidRPr="00051280" w14:paraId="256C0395" w14:textId="77777777" w:rsidTr="0056768F">
        <w:trPr>
          <w:cantSplit/>
          <w:jc w:val="center"/>
        </w:trPr>
        <w:tc>
          <w:tcPr>
            <w:tcW w:w="4428" w:type="dxa"/>
          </w:tcPr>
          <w:p w14:paraId="42AFBD8E"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Local authority children’s social care team</w:t>
            </w:r>
          </w:p>
        </w:tc>
        <w:tc>
          <w:tcPr>
            <w:tcW w:w="4428" w:type="dxa"/>
            <w:vAlign w:val="center"/>
          </w:tcPr>
          <w:p w14:paraId="6B07CDB8" w14:textId="092EF11E" w:rsidR="00051280" w:rsidRPr="00051280" w:rsidRDefault="00051280" w:rsidP="0056768F">
            <w:pPr>
              <w:jc w:val="left"/>
              <w:rPr>
                <w:rFonts w:asciiTheme="minorHAnsi" w:hAnsiTheme="minorHAnsi" w:cstheme="minorHAnsi"/>
              </w:rPr>
            </w:pPr>
            <w:r w:rsidRPr="00051280">
              <w:rPr>
                <w:rFonts w:asciiTheme="minorHAnsi" w:hAnsiTheme="minorHAnsi" w:cstheme="minorHAnsi"/>
              </w:rPr>
              <w:t>0208 379 555</w:t>
            </w:r>
          </w:p>
        </w:tc>
      </w:tr>
      <w:tr w:rsidR="00051280" w:rsidRPr="00051280" w14:paraId="607444B4" w14:textId="77777777" w:rsidTr="0056768F">
        <w:trPr>
          <w:cantSplit/>
          <w:jc w:val="center"/>
        </w:trPr>
        <w:tc>
          <w:tcPr>
            <w:tcW w:w="4428" w:type="dxa"/>
          </w:tcPr>
          <w:p w14:paraId="3BD228CC"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Local authority environmental health department</w:t>
            </w:r>
          </w:p>
        </w:tc>
        <w:tc>
          <w:tcPr>
            <w:tcW w:w="4428" w:type="dxa"/>
            <w:vAlign w:val="center"/>
          </w:tcPr>
          <w:p w14:paraId="0873E065" w14:textId="4FF77DDF" w:rsidR="00051280" w:rsidRPr="00051280" w:rsidRDefault="00B35EB9" w:rsidP="0056768F">
            <w:pPr>
              <w:jc w:val="left"/>
              <w:rPr>
                <w:rFonts w:asciiTheme="minorHAnsi" w:hAnsiTheme="minorHAnsi" w:cstheme="minorHAnsi"/>
              </w:rPr>
            </w:pPr>
            <w:hyperlink r:id="rId8" w:history="1">
              <w:r w:rsidR="00051280" w:rsidRPr="00051280">
                <w:rPr>
                  <w:rStyle w:val="Hyperlink"/>
                  <w:rFonts w:asciiTheme="minorHAnsi" w:hAnsiTheme="minorHAnsi" w:cstheme="minorHAnsi"/>
                </w:rPr>
                <w:t>Environmental.health@enfield.gov.uk</w:t>
              </w:r>
            </w:hyperlink>
            <w:r w:rsidR="00051280" w:rsidRPr="00051280">
              <w:rPr>
                <w:rFonts w:asciiTheme="minorHAnsi" w:hAnsiTheme="minorHAnsi" w:cstheme="minorHAnsi"/>
              </w:rPr>
              <w:t xml:space="preserve"> </w:t>
            </w:r>
          </w:p>
        </w:tc>
      </w:tr>
      <w:tr w:rsidR="00051280" w:rsidRPr="00051280" w14:paraId="2C09A9C7" w14:textId="77777777" w:rsidTr="0056768F">
        <w:trPr>
          <w:cantSplit/>
          <w:jc w:val="center"/>
        </w:trPr>
        <w:tc>
          <w:tcPr>
            <w:tcW w:w="4428" w:type="dxa"/>
          </w:tcPr>
          <w:p w14:paraId="677C8834"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 xml:space="preserve">Health and Safety Executive </w:t>
            </w:r>
          </w:p>
        </w:tc>
        <w:tc>
          <w:tcPr>
            <w:tcW w:w="4428" w:type="dxa"/>
            <w:vAlign w:val="center"/>
          </w:tcPr>
          <w:p w14:paraId="2F82126D" w14:textId="1C8D8B55" w:rsidR="00051280" w:rsidRPr="00051280" w:rsidRDefault="00B35EB9" w:rsidP="0056768F">
            <w:pPr>
              <w:jc w:val="left"/>
              <w:rPr>
                <w:rFonts w:asciiTheme="minorHAnsi" w:hAnsiTheme="minorHAnsi" w:cstheme="minorHAnsi"/>
              </w:rPr>
            </w:pPr>
            <w:hyperlink r:id="rId9" w:history="1">
              <w:r w:rsidR="00051280" w:rsidRPr="00051280">
                <w:rPr>
                  <w:rStyle w:val="Hyperlink"/>
                  <w:rFonts w:asciiTheme="minorHAnsi" w:hAnsiTheme="minorHAnsi" w:cstheme="minorHAnsi"/>
                </w:rPr>
                <w:t>www.hse.gov.uk</w:t>
              </w:r>
            </w:hyperlink>
            <w:r w:rsidR="00051280" w:rsidRPr="00051280">
              <w:rPr>
                <w:rFonts w:asciiTheme="minorHAnsi" w:hAnsiTheme="minorHAnsi" w:cstheme="minorHAnsi"/>
              </w:rPr>
              <w:t xml:space="preserve"> </w:t>
            </w:r>
          </w:p>
        </w:tc>
      </w:tr>
      <w:tr w:rsidR="00051280" w:rsidRPr="00051280" w14:paraId="7A90EF03" w14:textId="77777777" w:rsidTr="0056768F">
        <w:trPr>
          <w:cantSplit/>
          <w:jc w:val="center"/>
        </w:trPr>
        <w:tc>
          <w:tcPr>
            <w:tcW w:w="4428" w:type="dxa"/>
          </w:tcPr>
          <w:p w14:paraId="09C30A64"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RIDDOR report form</w:t>
            </w:r>
          </w:p>
        </w:tc>
        <w:tc>
          <w:tcPr>
            <w:tcW w:w="4428" w:type="dxa"/>
            <w:vAlign w:val="center"/>
          </w:tcPr>
          <w:p w14:paraId="1A7262AA" w14:textId="77777777" w:rsidR="00051280" w:rsidRPr="00051280" w:rsidRDefault="00B35EB9" w:rsidP="0056768F">
            <w:pPr>
              <w:jc w:val="left"/>
              <w:rPr>
                <w:rFonts w:asciiTheme="minorHAnsi" w:hAnsiTheme="minorHAnsi" w:cstheme="minorHAnsi"/>
              </w:rPr>
            </w:pPr>
            <w:hyperlink r:id="rId10" w:history="1">
              <w:r w:rsidR="00051280" w:rsidRPr="00051280">
                <w:rPr>
                  <w:rStyle w:val="Hyperlink"/>
                  <w:rFonts w:asciiTheme="minorHAnsi" w:hAnsiTheme="minorHAnsi" w:cstheme="minorHAnsi"/>
                </w:rPr>
                <w:t>http://www.hse.gov.uk/riddor/report.htm</w:t>
              </w:r>
            </w:hyperlink>
          </w:p>
          <w:p w14:paraId="313FE069" w14:textId="77777777" w:rsidR="00051280" w:rsidRPr="00051280" w:rsidRDefault="00051280" w:rsidP="0056768F">
            <w:pPr>
              <w:jc w:val="left"/>
              <w:rPr>
                <w:rFonts w:asciiTheme="minorHAnsi" w:hAnsiTheme="minorHAnsi" w:cstheme="minorHAnsi"/>
              </w:rPr>
            </w:pPr>
          </w:p>
        </w:tc>
      </w:tr>
      <w:tr w:rsidR="00051280" w:rsidRPr="00051280" w14:paraId="572CA689" w14:textId="77777777" w:rsidTr="0056768F">
        <w:trPr>
          <w:cantSplit/>
          <w:jc w:val="center"/>
        </w:trPr>
        <w:tc>
          <w:tcPr>
            <w:tcW w:w="4428" w:type="dxa"/>
          </w:tcPr>
          <w:p w14:paraId="252E423F" w14:textId="77777777" w:rsidR="00051280" w:rsidRPr="00051280" w:rsidRDefault="00051280" w:rsidP="0056768F">
            <w:pPr>
              <w:rPr>
                <w:rFonts w:asciiTheme="minorHAnsi" w:hAnsiTheme="minorHAnsi" w:cstheme="minorHAnsi"/>
              </w:rPr>
            </w:pPr>
            <w:r w:rsidRPr="00051280">
              <w:rPr>
                <w:rFonts w:asciiTheme="minorHAnsi" w:hAnsiTheme="minorHAnsi" w:cstheme="minorHAnsi"/>
              </w:rPr>
              <w:t>Millie’s Mark</w:t>
            </w:r>
          </w:p>
        </w:tc>
        <w:tc>
          <w:tcPr>
            <w:tcW w:w="4428" w:type="dxa"/>
            <w:vAlign w:val="center"/>
          </w:tcPr>
          <w:p w14:paraId="7AB043F9" w14:textId="77777777" w:rsidR="00051280" w:rsidRPr="00051280" w:rsidRDefault="00B35EB9" w:rsidP="0056768F">
            <w:pPr>
              <w:jc w:val="left"/>
              <w:rPr>
                <w:rFonts w:asciiTheme="minorHAnsi" w:hAnsiTheme="minorHAnsi" w:cstheme="minorHAnsi"/>
              </w:rPr>
            </w:pPr>
            <w:hyperlink r:id="rId11" w:history="1">
              <w:r w:rsidR="00051280" w:rsidRPr="00051280">
                <w:rPr>
                  <w:rStyle w:val="Hyperlink"/>
                  <w:rFonts w:asciiTheme="minorHAnsi" w:hAnsiTheme="minorHAnsi" w:cstheme="minorHAnsi"/>
                </w:rPr>
                <w:t>info@milliesmark.com</w:t>
              </w:r>
            </w:hyperlink>
          </w:p>
        </w:tc>
      </w:tr>
    </w:tbl>
    <w:p w14:paraId="66FDB201" w14:textId="77777777" w:rsidR="00051280" w:rsidRPr="00051280" w:rsidRDefault="00051280" w:rsidP="00051280">
      <w:pPr>
        <w:rPr>
          <w:rFonts w:asciiTheme="minorHAnsi" w:hAnsiTheme="minorHAnsi" w:cstheme="minorHAnsi"/>
        </w:rPr>
      </w:pPr>
    </w:p>
    <w:p w14:paraId="2DA2C135" w14:textId="77777777" w:rsidR="00051280" w:rsidRPr="00051280" w:rsidRDefault="00051280" w:rsidP="00051280">
      <w:pPr>
        <w:rPr>
          <w:rFonts w:asciiTheme="minorHAnsi" w:hAnsiTheme="minorHAnsi" w:cstheme="minorHAnsi"/>
          <w:b/>
        </w:rPr>
      </w:pPr>
      <w:r w:rsidRPr="00051280">
        <w:rPr>
          <w:rFonts w:asciiTheme="minorHAnsi" w:hAnsiTheme="minorHAnsi" w:cstheme="minorHAnsi"/>
          <w:b/>
        </w:rPr>
        <w:t>Head injuries</w:t>
      </w:r>
    </w:p>
    <w:p w14:paraId="57DAD6DC"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If a child has a head injury in the </w:t>
      </w:r>
      <w:proofErr w:type="gramStart"/>
      <w:r w:rsidRPr="00051280">
        <w:rPr>
          <w:rFonts w:asciiTheme="minorHAnsi" w:hAnsiTheme="minorHAnsi" w:cstheme="minorHAnsi"/>
        </w:rPr>
        <w:t>setting</w:t>
      </w:r>
      <w:proofErr w:type="gramEnd"/>
      <w:r w:rsidRPr="00051280">
        <w:rPr>
          <w:rFonts w:asciiTheme="minorHAnsi" w:hAnsiTheme="minorHAnsi" w:cstheme="minorHAnsi"/>
        </w:rPr>
        <w:t xml:space="preserve"> then we will follow the following procedure: </w:t>
      </w:r>
    </w:p>
    <w:p w14:paraId="01719024"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 xml:space="preserve">Comfort, calm and reassure the child </w:t>
      </w:r>
    </w:p>
    <w:p w14:paraId="7CB35CDD"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Assess the child’s condition to ascertain if a hospital or ambulance is required. We will follow our procedure for this if this is required (see below)</w:t>
      </w:r>
    </w:p>
    <w:p w14:paraId="07FE7570"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 xml:space="preserve">If the skin is not </w:t>
      </w:r>
      <w:proofErr w:type="gramStart"/>
      <w:r w:rsidRPr="00051280">
        <w:rPr>
          <w:rFonts w:asciiTheme="minorHAnsi" w:hAnsiTheme="minorHAnsi" w:cstheme="minorHAnsi"/>
        </w:rPr>
        <w:t>broken</w:t>
      </w:r>
      <w:proofErr w:type="gramEnd"/>
      <w:r w:rsidRPr="00051280">
        <w:rPr>
          <w:rFonts w:asciiTheme="minorHAnsi" w:hAnsiTheme="minorHAnsi" w:cstheme="minorHAnsi"/>
        </w:rPr>
        <w:t xml:space="preserve"> we will administer a cold compress for short periods of time, repeated until the parent arrives to collect their child </w:t>
      </w:r>
    </w:p>
    <w:p w14:paraId="47EBFEF6"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If the skin is broken then we will follow our first aid training and stem the bleeding</w:t>
      </w:r>
    </w:p>
    <w:p w14:paraId="43A102D3"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Call the parent and make them aware of the injury and if they need to collect their child</w:t>
      </w:r>
    </w:p>
    <w:p w14:paraId="12F6423B"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Complete the accident form</w:t>
      </w:r>
    </w:p>
    <w:p w14:paraId="0C57824A"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 xml:space="preserve">Keep the child in a calm and quiet area whilst awaiting collection, where applicable </w:t>
      </w:r>
    </w:p>
    <w:p w14:paraId="142E14D9"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 xml:space="preserve">We will continue to monitor the child and follow the advice on the NHS website as per all head injuries </w:t>
      </w:r>
      <w:hyperlink r:id="rId12" w:history="1">
        <w:r w:rsidRPr="00051280">
          <w:rPr>
            <w:rStyle w:val="Hyperlink"/>
            <w:rFonts w:asciiTheme="minorHAnsi" w:hAnsiTheme="minorHAnsi" w:cstheme="minorHAnsi"/>
          </w:rPr>
          <w:t>https://www.nhs.uk/conditions/minor-head-injury/</w:t>
        </w:r>
      </w:hyperlink>
      <w:r w:rsidRPr="00051280">
        <w:rPr>
          <w:rFonts w:asciiTheme="minorHAnsi" w:hAnsiTheme="minorHAnsi" w:cstheme="minorHAnsi"/>
        </w:rPr>
        <w:t xml:space="preserve"> </w:t>
      </w:r>
    </w:p>
    <w:p w14:paraId="46E272A4" w14:textId="77777777" w:rsidR="00051280" w:rsidRPr="00051280" w:rsidRDefault="00051280" w:rsidP="00051280">
      <w:pPr>
        <w:pStyle w:val="ListParagraph"/>
        <w:numPr>
          <w:ilvl w:val="0"/>
          <w:numId w:val="41"/>
        </w:numPr>
        <w:rPr>
          <w:rFonts w:asciiTheme="minorHAnsi" w:hAnsiTheme="minorHAnsi" w:cstheme="minorHAnsi"/>
        </w:rPr>
      </w:pPr>
      <w:r w:rsidRPr="00051280">
        <w:rPr>
          <w:rFonts w:asciiTheme="minorHAnsi" w:hAnsiTheme="minorHAnsi" w:cstheme="minorHAnsi"/>
        </w:rPr>
        <w:t xml:space="preserve">For major head injuries we will follow our paediatric first aid training. </w:t>
      </w:r>
    </w:p>
    <w:p w14:paraId="7854E50D" w14:textId="77777777" w:rsidR="00051280" w:rsidRPr="00051280" w:rsidRDefault="00051280" w:rsidP="00051280">
      <w:pPr>
        <w:pStyle w:val="H2"/>
        <w:rPr>
          <w:rFonts w:asciiTheme="minorHAnsi" w:hAnsiTheme="minorHAnsi" w:cstheme="minorHAnsi"/>
        </w:rPr>
      </w:pPr>
    </w:p>
    <w:p w14:paraId="6BE41E01" w14:textId="77777777" w:rsidR="00051280" w:rsidRPr="00051280" w:rsidRDefault="00051280" w:rsidP="00051280">
      <w:pPr>
        <w:pStyle w:val="H2"/>
        <w:rPr>
          <w:rFonts w:asciiTheme="minorHAnsi" w:hAnsiTheme="minorHAnsi" w:cstheme="minorHAnsi"/>
        </w:rPr>
      </w:pPr>
      <w:r w:rsidRPr="00051280">
        <w:rPr>
          <w:rFonts w:asciiTheme="minorHAnsi" w:hAnsiTheme="minorHAnsi" w:cstheme="minorHAnsi"/>
        </w:rPr>
        <w:t>Transporting children to hospital procedure</w:t>
      </w:r>
    </w:p>
    <w:p w14:paraId="295FF6FD"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The nursery manager/staff member must:</w:t>
      </w:r>
    </w:p>
    <w:p w14:paraId="61930DAB" w14:textId="77777777" w:rsidR="00051280" w:rsidRPr="00051280" w:rsidRDefault="00051280" w:rsidP="00051280">
      <w:pPr>
        <w:numPr>
          <w:ilvl w:val="0"/>
          <w:numId w:val="35"/>
        </w:numPr>
        <w:rPr>
          <w:rFonts w:asciiTheme="minorHAnsi" w:hAnsiTheme="minorHAnsi" w:cstheme="minorHAnsi"/>
        </w:rPr>
      </w:pPr>
      <w:r w:rsidRPr="00051280">
        <w:rPr>
          <w:rFonts w:asciiTheme="minorHAnsi" w:hAnsiTheme="minorHAnsi" w:cstheme="minorHAnsi"/>
        </w:rPr>
        <w:lastRenderedPageBreak/>
        <w:t>Call for an ambulance immediately if the injury is severe. We will not attempt to transport the injured child in our own vehicles</w:t>
      </w:r>
    </w:p>
    <w:p w14:paraId="61803714" w14:textId="77777777" w:rsidR="00051280" w:rsidRPr="00051280" w:rsidRDefault="00051280" w:rsidP="00051280">
      <w:pPr>
        <w:numPr>
          <w:ilvl w:val="0"/>
          <w:numId w:val="35"/>
        </w:numPr>
        <w:rPr>
          <w:rFonts w:asciiTheme="minorHAnsi" w:hAnsiTheme="minorHAnsi" w:cstheme="minorHAnsi"/>
        </w:rPr>
      </w:pPr>
      <w:r w:rsidRPr="00051280">
        <w:rPr>
          <w:rFonts w:asciiTheme="minorHAnsi" w:hAnsiTheme="minorHAnsi" w:cstheme="minorHAnsi"/>
        </w:rPr>
        <w:t>Whilst waiting for the ambulance, contact the parent(s) and arrange to meet them at the hospital</w:t>
      </w:r>
    </w:p>
    <w:p w14:paraId="0ECDF1EE" w14:textId="77777777" w:rsidR="00051280" w:rsidRPr="00051280" w:rsidRDefault="00051280" w:rsidP="00051280">
      <w:pPr>
        <w:numPr>
          <w:ilvl w:val="0"/>
          <w:numId w:val="35"/>
        </w:numPr>
        <w:rPr>
          <w:rFonts w:asciiTheme="minorHAnsi" w:hAnsiTheme="minorHAnsi" w:cstheme="minorHAnsi"/>
        </w:rPr>
      </w:pPr>
      <w:r w:rsidRPr="00051280">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0DC6EE03" w14:textId="77777777" w:rsidR="00051280" w:rsidRPr="00051280" w:rsidRDefault="00051280" w:rsidP="00051280">
      <w:pPr>
        <w:numPr>
          <w:ilvl w:val="0"/>
          <w:numId w:val="35"/>
        </w:numPr>
        <w:rPr>
          <w:rFonts w:asciiTheme="minorHAnsi" w:hAnsiTheme="minorHAnsi" w:cstheme="minorHAnsi"/>
        </w:rPr>
      </w:pPr>
      <w:r w:rsidRPr="00051280">
        <w:rPr>
          <w:rFonts w:asciiTheme="minorHAnsi" w:hAnsiTheme="minorHAnsi" w:cstheme="minorHAnsi"/>
        </w:rPr>
        <w:t>Redeploy staff if necessary to ensure there is adequate staff deployment to care for the remaining children. This may mean temporarily grouping the children together</w:t>
      </w:r>
    </w:p>
    <w:p w14:paraId="23A5A58F" w14:textId="77777777" w:rsidR="00051280" w:rsidRPr="00051280" w:rsidRDefault="00051280" w:rsidP="00051280">
      <w:pPr>
        <w:numPr>
          <w:ilvl w:val="0"/>
          <w:numId w:val="35"/>
        </w:numPr>
        <w:rPr>
          <w:rFonts w:asciiTheme="minorHAnsi" w:hAnsiTheme="minorHAnsi" w:cstheme="minorHAnsi"/>
        </w:rPr>
      </w:pPr>
      <w:r w:rsidRPr="00051280">
        <w:rPr>
          <w:rFonts w:asciiTheme="minorHAnsi" w:hAnsiTheme="minorHAnsi" w:cstheme="minorHAnsi"/>
        </w:rPr>
        <w:t>Inform a member of the management team immediately</w:t>
      </w:r>
    </w:p>
    <w:p w14:paraId="24CD28D5" w14:textId="77777777" w:rsidR="00051280" w:rsidRPr="00051280" w:rsidRDefault="00051280" w:rsidP="00051280">
      <w:pPr>
        <w:numPr>
          <w:ilvl w:val="0"/>
          <w:numId w:val="35"/>
        </w:numPr>
        <w:rPr>
          <w:rFonts w:asciiTheme="minorHAnsi" w:hAnsiTheme="minorHAnsi" w:cstheme="minorHAnsi"/>
        </w:rPr>
      </w:pPr>
      <w:r w:rsidRPr="00051280">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6DA42A99" w14:textId="77777777" w:rsidR="00051280" w:rsidRPr="00051280" w:rsidRDefault="00051280" w:rsidP="00051280">
      <w:pPr>
        <w:rPr>
          <w:rFonts w:asciiTheme="minorHAnsi" w:hAnsiTheme="minorHAnsi" w:cstheme="minorHAnsi"/>
        </w:rPr>
      </w:pPr>
    </w:p>
    <w:p w14:paraId="4E032AC3" w14:textId="77777777" w:rsidR="00051280" w:rsidRPr="00051280" w:rsidRDefault="00051280" w:rsidP="00051280">
      <w:pPr>
        <w:rPr>
          <w:rFonts w:asciiTheme="minorHAnsi" w:hAnsiTheme="minorHAnsi" w:cstheme="minorHAnsi"/>
          <w:i/>
        </w:rPr>
      </w:pPr>
      <w:r w:rsidRPr="00051280">
        <w:rPr>
          <w:rFonts w:asciiTheme="minorHAnsi" w:hAnsiTheme="minorHAnsi" w:cstheme="minorHAnsi"/>
          <w:i/>
        </w:rPr>
        <w:t>*If a child has an accident that may require hospital treatment but not an ambulance and you choose to transport children within staff vehicles Citation advise you consider the following in your policy:</w:t>
      </w:r>
    </w:p>
    <w:p w14:paraId="6A8C6C5B" w14:textId="77777777" w:rsidR="00051280" w:rsidRPr="00051280" w:rsidRDefault="00051280" w:rsidP="00051280">
      <w:pPr>
        <w:pStyle w:val="ListParagraph"/>
        <w:numPr>
          <w:ilvl w:val="0"/>
          <w:numId w:val="40"/>
        </w:numPr>
        <w:rPr>
          <w:rFonts w:asciiTheme="minorHAnsi" w:hAnsiTheme="minorHAnsi" w:cstheme="minorHAnsi"/>
          <w:i/>
        </w:rPr>
      </w:pPr>
      <w:r w:rsidRPr="00051280">
        <w:rPr>
          <w:rFonts w:asciiTheme="minorHAnsi" w:hAnsiTheme="minorHAnsi" w:cstheme="minorHAnsi"/>
          <w:i/>
        </w:rPr>
        <w:t>Requesting permission from parents</w:t>
      </w:r>
    </w:p>
    <w:p w14:paraId="2825C005" w14:textId="77777777" w:rsidR="00051280" w:rsidRPr="00051280" w:rsidRDefault="00051280" w:rsidP="00051280">
      <w:pPr>
        <w:pStyle w:val="ListParagraph"/>
        <w:numPr>
          <w:ilvl w:val="0"/>
          <w:numId w:val="40"/>
        </w:numPr>
        <w:rPr>
          <w:rFonts w:asciiTheme="minorHAnsi" w:hAnsiTheme="minorHAnsi" w:cstheme="minorHAnsi"/>
          <w:i/>
        </w:rPr>
      </w:pPr>
      <w:r w:rsidRPr="00051280">
        <w:rPr>
          <w:rFonts w:asciiTheme="minorHAnsi" w:hAnsiTheme="minorHAnsi" w:cstheme="minorHAnsi"/>
          <w:i/>
        </w:rPr>
        <w:t xml:space="preserve">Ratio requirements of the setting being maintained </w:t>
      </w:r>
    </w:p>
    <w:p w14:paraId="4B4434F1" w14:textId="77777777" w:rsidR="00051280" w:rsidRPr="00051280" w:rsidRDefault="00051280" w:rsidP="00051280">
      <w:pPr>
        <w:pStyle w:val="ListParagraph"/>
        <w:numPr>
          <w:ilvl w:val="0"/>
          <w:numId w:val="39"/>
        </w:numPr>
        <w:rPr>
          <w:rFonts w:asciiTheme="minorHAnsi" w:hAnsiTheme="minorHAnsi" w:cstheme="minorHAnsi"/>
          <w:i/>
        </w:rPr>
      </w:pPr>
      <w:r w:rsidRPr="00051280">
        <w:rPr>
          <w:rFonts w:asciiTheme="minorHAnsi" w:hAnsiTheme="minorHAnsi" w:cstheme="minorHAnsi"/>
          <w:i/>
        </w:rPr>
        <w:t xml:space="preserve">The age and height of the child, in regards to will they need a car seat? Further guidance can be found at </w:t>
      </w:r>
      <w:hyperlink r:id="rId13" w:history="1">
        <w:r w:rsidRPr="00051280">
          <w:rPr>
            <w:rStyle w:val="Hyperlink"/>
            <w:rFonts w:asciiTheme="minorHAnsi" w:hAnsiTheme="minorHAnsi" w:cstheme="minorHAnsi"/>
            <w:i/>
          </w:rPr>
          <w:t>www.childcarseats.org.uk/types-of-seat/</w:t>
        </w:r>
      </w:hyperlink>
      <w:r w:rsidRPr="00051280">
        <w:rPr>
          <w:rFonts w:asciiTheme="minorHAnsi" w:hAnsiTheme="minorHAnsi" w:cstheme="minorHAnsi"/>
          <w:i/>
        </w:rPr>
        <w:t xml:space="preserve"> </w:t>
      </w:r>
    </w:p>
    <w:p w14:paraId="12AFD313" w14:textId="77777777" w:rsidR="00051280" w:rsidRPr="00051280" w:rsidRDefault="00051280" w:rsidP="00051280">
      <w:pPr>
        <w:pStyle w:val="ListParagraph"/>
        <w:numPr>
          <w:ilvl w:val="0"/>
          <w:numId w:val="39"/>
        </w:numPr>
        <w:rPr>
          <w:rFonts w:asciiTheme="minorHAnsi" w:hAnsiTheme="minorHAnsi" w:cstheme="minorHAnsi"/>
          <w:i/>
        </w:rPr>
      </w:pPr>
      <w:r w:rsidRPr="00051280">
        <w:rPr>
          <w:rFonts w:asciiTheme="minorHAnsi" w:hAnsiTheme="minorHAnsi" w:cstheme="minorHAnsi"/>
          <w:i/>
        </w:rPr>
        <w:t xml:space="preserve">There are some exceptions for needing a child seat depending again on their age. Further guidance can be found at </w:t>
      </w:r>
      <w:hyperlink r:id="rId14" w:anchor="under-three" w:history="1">
        <w:r w:rsidRPr="00051280">
          <w:rPr>
            <w:rStyle w:val="Hyperlink"/>
            <w:rFonts w:asciiTheme="minorHAnsi" w:hAnsiTheme="minorHAnsi" w:cstheme="minorHAnsi"/>
            <w:i/>
          </w:rPr>
          <w:t>www.childcarseats.org.uk/the-law/cars-taxis-private-hire-vehicles-vans-and-goods-vehicles/#under-three</w:t>
        </w:r>
      </w:hyperlink>
    </w:p>
    <w:p w14:paraId="7E414B5A" w14:textId="77777777" w:rsidR="00051280" w:rsidRPr="00051280" w:rsidRDefault="00051280" w:rsidP="00051280">
      <w:pPr>
        <w:pStyle w:val="ListParagraph"/>
        <w:numPr>
          <w:ilvl w:val="0"/>
          <w:numId w:val="39"/>
        </w:numPr>
        <w:rPr>
          <w:rFonts w:asciiTheme="minorHAnsi" w:hAnsiTheme="minorHAnsi" w:cstheme="minorHAnsi"/>
          <w:i/>
        </w:rPr>
      </w:pPr>
      <w:r w:rsidRPr="00051280">
        <w:rPr>
          <w:rFonts w:asciiTheme="minorHAnsi" w:hAnsiTheme="minorHAnsi" w:cstheme="minorHAnsi"/>
          <w:i/>
        </w:rPr>
        <w:t>With the fitting of the car seat, we also need to ask has the individual had training in carrying in carrying this out?</w:t>
      </w:r>
    </w:p>
    <w:p w14:paraId="29F4B887" w14:textId="77777777" w:rsidR="00051280" w:rsidRPr="00051280" w:rsidRDefault="00051280" w:rsidP="00051280">
      <w:pPr>
        <w:pStyle w:val="ListParagraph"/>
        <w:numPr>
          <w:ilvl w:val="0"/>
          <w:numId w:val="39"/>
        </w:numPr>
        <w:rPr>
          <w:rFonts w:asciiTheme="minorHAnsi" w:hAnsiTheme="minorHAnsi" w:cstheme="minorHAnsi"/>
          <w:i/>
        </w:rPr>
      </w:pPr>
      <w:r w:rsidRPr="00051280">
        <w:rPr>
          <w:rFonts w:asciiTheme="minorHAnsi" w:hAnsiTheme="minorHAnsi" w:cstheme="minorHAnsi"/>
          <w:i/>
        </w:rPr>
        <w:t>Is this transport covered under business insurance, so a call to your insurance company will be needed, or do they have business insurance on their vehicle?</w:t>
      </w:r>
    </w:p>
    <w:p w14:paraId="2C57DE33" w14:textId="77777777" w:rsidR="00051280" w:rsidRPr="00051280" w:rsidRDefault="00051280" w:rsidP="00051280">
      <w:pPr>
        <w:pStyle w:val="ListParagraph"/>
        <w:numPr>
          <w:ilvl w:val="0"/>
          <w:numId w:val="39"/>
        </w:numPr>
        <w:rPr>
          <w:rFonts w:asciiTheme="minorHAnsi" w:hAnsiTheme="minorHAnsi" w:cstheme="minorHAnsi"/>
          <w:i/>
        </w:rPr>
      </w:pPr>
      <w:r w:rsidRPr="00051280">
        <w:rPr>
          <w:rFonts w:asciiTheme="minorHAnsi" w:hAnsiTheme="minorHAnsi" w:cstheme="minorHAnsi"/>
          <w:i/>
        </w:rPr>
        <w:t xml:space="preserve">Safeguarding of the child needs to be looked at. In certain </w:t>
      </w:r>
      <w:proofErr w:type="gramStart"/>
      <w:r w:rsidRPr="00051280">
        <w:rPr>
          <w:rFonts w:asciiTheme="minorHAnsi" w:hAnsiTheme="minorHAnsi" w:cstheme="minorHAnsi"/>
          <w:i/>
        </w:rPr>
        <w:t>situations</w:t>
      </w:r>
      <w:proofErr w:type="gramEnd"/>
      <w:r w:rsidRPr="00051280">
        <w:rPr>
          <w:rFonts w:asciiTheme="minorHAnsi" w:hAnsiTheme="minorHAnsi" w:cstheme="minorHAnsi"/>
          <w:i/>
        </w:rPr>
        <w:t xml:space="preserve"> e.g. A designated member of staff should be appointed to plan and provide oversight of all transporting arrangements and respond to any difficulties that may arise. 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p>
    <w:p w14:paraId="41F4051F" w14:textId="77777777" w:rsidR="00051280" w:rsidRPr="00051280" w:rsidRDefault="00051280" w:rsidP="00051280">
      <w:pPr>
        <w:pStyle w:val="ListParagraph"/>
        <w:numPr>
          <w:ilvl w:val="0"/>
          <w:numId w:val="39"/>
        </w:numPr>
        <w:rPr>
          <w:rFonts w:asciiTheme="minorHAnsi" w:hAnsiTheme="minorHAnsi" w:cstheme="minorHAnsi"/>
          <w:i/>
        </w:rPr>
      </w:pPr>
      <w:r w:rsidRPr="00051280">
        <w:rPr>
          <w:rFonts w:asciiTheme="minorHAnsi" w:hAnsiTheme="minorHAnsi" w:cstheme="minorHAnsi"/>
          <w:i/>
        </w:rPr>
        <w:t xml:space="preserve">Emergency procedures, </w:t>
      </w:r>
      <w:proofErr w:type="gramStart"/>
      <w:r w:rsidRPr="00051280">
        <w:rPr>
          <w:rFonts w:asciiTheme="minorHAnsi" w:hAnsiTheme="minorHAnsi" w:cstheme="minorHAnsi"/>
          <w:i/>
        </w:rPr>
        <w:t>e.g.</w:t>
      </w:r>
      <w:proofErr w:type="gramEnd"/>
      <w:r w:rsidRPr="00051280">
        <w:rPr>
          <w:rFonts w:asciiTheme="minorHAnsi" w:hAnsiTheme="minorHAnsi" w:cstheme="minorHAnsi"/>
          <w:i/>
        </w:rPr>
        <w:t xml:space="preserve"> what happens if the child’s health begins to deteriorate during the journey.</w:t>
      </w:r>
    </w:p>
    <w:p w14:paraId="5E67AC0A" w14:textId="77777777" w:rsidR="00051280" w:rsidRPr="00051280" w:rsidRDefault="00051280" w:rsidP="00051280"/>
    <w:p w14:paraId="4A3FF517" w14:textId="77777777" w:rsidR="00051280" w:rsidRPr="00051280" w:rsidRDefault="00051280" w:rsidP="00051280">
      <w:pPr>
        <w:pStyle w:val="H2"/>
        <w:rPr>
          <w:rFonts w:asciiTheme="minorHAnsi" w:hAnsiTheme="minorHAnsi" w:cstheme="minorHAnsi"/>
        </w:rPr>
      </w:pPr>
      <w:r w:rsidRPr="00051280">
        <w:rPr>
          <w:rFonts w:asciiTheme="minorHAnsi" w:hAnsiTheme="minorHAnsi" w:cstheme="minorHAnsi"/>
        </w:rPr>
        <w:t>First aid</w:t>
      </w:r>
    </w:p>
    <w:p w14:paraId="12AA5E0E" w14:textId="1F152CAA"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The first aid boxes are located in: </w:t>
      </w:r>
      <w:r w:rsidRPr="00051280">
        <w:rPr>
          <w:rFonts w:asciiTheme="minorHAnsi" w:hAnsiTheme="minorHAnsi" w:cstheme="minorHAnsi"/>
          <w:b/>
        </w:rPr>
        <w:t xml:space="preserve">Office, Kitchen, Busy Bee’s Room, Rainbow Room and Little Cubs Room. </w:t>
      </w:r>
      <w:r w:rsidRPr="00051280">
        <w:rPr>
          <w:rFonts w:asciiTheme="minorHAnsi" w:hAnsiTheme="minorHAnsi" w:cstheme="minorHAnsi"/>
        </w:rPr>
        <w:t xml:space="preserve"> </w:t>
      </w:r>
    </w:p>
    <w:p w14:paraId="2CE70BBD" w14:textId="77777777" w:rsidR="00051280" w:rsidRPr="00051280" w:rsidRDefault="00051280" w:rsidP="00051280">
      <w:pPr>
        <w:rPr>
          <w:rFonts w:asciiTheme="minorHAnsi" w:hAnsiTheme="minorHAnsi" w:cstheme="minorHAnsi"/>
        </w:rPr>
      </w:pPr>
    </w:p>
    <w:p w14:paraId="36BA2488"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These are accessible at all times with appropriate content for use with children. </w:t>
      </w:r>
    </w:p>
    <w:p w14:paraId="1E184B34" w14:textId="77777777" w:rsidR="00051280" w:rsidRPr="00051280" w:rsidRDefault="00051280" w:rsidP="00051280">
      <w:pPr>
        <w:rPr>
          <w:rFonts w:asciiTheme="minorHAnsi" w:hAnsiTheme="minorHAnsi" w:cstheme="minorHAnsi"/>
        </w:rPr>
      </w:pPr>
    </w:p>
    <w:p w14:paraId="2509BC8B" w14:textId="71B1BDCE"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The appointed person responsible for first aid checks the contents of the boxes monthly and replaces items that have been used or are out of date. </w:t>
      </w:r>
    </w:p>
    <w:p w14:paraId="0192F23F" w14:textId="77777777" w:rsidR="00051280" w:rsidRPr="00051280" w:rsidRDefault="00051280" w:rsidP="00051280">
      <w:pPr>
        <w:rPr>
          <w:rFonts w:asciiTheme="minorHAnsi" w:hAnsiTheme="minorHAnsi" w:cstheme="minorHAnsi"/>
        </w:rPr>
      </w:pPr>
    </w:p>
    <w:p w14:paraId="7D6414E1" w14:textId="500678F6"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The staff first aid box is kept </w:t>
      </w:r>
      <w:r w:rsidRPr="00051280">
        <w:rPr>
          <w:rFonts w:asciiTheme="minorHAnsi" w:hAnsiTheme="minorHAnsi" w:cstheme="minorHAnsi"/>
          <w:b/>
        </w:rPr>
        <w:t xml:space="preserve">the office. </w:t>
      </w:r>
      <w:r w:rsidRPr="00051280">
        <w:rPr>
          <w:rFonts w:asciiTheme="minorHAnsi" w:hAnsiTheme="minorHAnsi" w:cstheme="minorHAnsi"/>
        </w:rPr>
        <w:t>This is kept out of reach of the children.</w:t>
      </w:r>
    </w:p>
    <w:p w14:paraId="0381EC36" w14:textId="77777777" w:rsidR="00051280" w:rsidRPr="00051280" w:rsidRDefault="00051280" w:rsidP="00051280">
      <w:pPr>
        <w:rPr>
          <w:rFonts w:asciiTheme="minorHAnsi" w:hAnsiTheme="minorHAnsi" w:cstheme="minorHAnsi"/>
        </w:rPr>
      </w:pPr>
    </w:p>
    <w:p w14:paraId="2A4F84FF"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47ADF903" w14:textId="77777777" w:rsidR="00051280" w:rsidRPr="00051280" w:rsidRDefault="00051280" w:rsidP="00051280">
      <w:pPr>
        <w:rPr>
          <w:rFonts w:asciiTheme="minorHAnsi" w:hAnsiTheme="minorHAnsi" w:cstheme="minorHAnsi"/>
        </w:rPr>
      </w:pPr>
    </w:p>
    <w:p w14:paraId="7836C1C7" w14:textId="414629E0" w:rsidR="00051280" w:rsidRPr="00051280" w:rsidRDefault="00051280" w:rsidP="00051280">
      <w:pPr>
        <w:rPr>
          <w:rFonts w:asciiTheme="minorHAnsi" w:hAnsiTheme="minorHAnsi" w:cstheme="minorHAnsi"/>
          <w:b/>
          <w:color w:val="FF0000"/>
        </w:rPr>
      </w:pPr>
      <w:r w:rsidRPr="00051280">
        <w:rPr>
          <w:rFonts w:asciiTheme="minorHAnsi" w:hAnsiTheme="minorHAnsi" w:cstheme="minorHAnsi"/>
          <w:b/>
        </w:rPr>
        <w:t xml:space="preserve">The appointed person(s) responsible for first aid are: </w:t>
      </w:r>
      <w:r w:rsidRPr="00051280">
        <w:rPr>
          <w:rFonts w:asciiTheme="minorHAnsi" w:hAnsiTheme="minorHAnsi" w:cstheme="minorHAnsi"/>
          <w:b/>
          <w:color w:val="FF0000"/>
        </w:rPr>
        <w:t xml:space="preserve">all staff employed </w:t>
      </w:r>
    </w:p>
    <w:p w14:paraId="67B4D964" w14:textId="77777777" w:rsidR="00051280" w:rsidRPr="00051280" w:rsidRDefault="00051280" w:rsidP="00051280">
      <w:pPr>
        <w:rPr>
          <w:rFonts w:asciiTheme="minorHAnsi" w:hAnsiTheme="minorHAnsi" w:cstheme="minorHAnsi"/>
        </w:rPr>
      </w:pPr>
    </w:p>
    <w:p w14:paraId="2004B2F6" w14:textId="6CA390D7" w:rsidR="00051280" w:rsidRPr="00051280" w:rsidRDefault="00051280" w:rsidP="00051280">
      <w:pPr>
        <w:rPr>
          <w:rFonts w:asciiTheme="minorHAnsi" w:hAnsiTheme="minorHAnsi" w:cstheme="minorHAnsi"/>
        </w:rPr>
      </w:pPr>
      <w:r w:rsidRPr="00051280">
        <w:rPr>
          <w:rFonts w:asciiTheme="minorHAnsi" w:hAnsiTheme="minorHAnsi" w:cstheme="minorHAnsi"/>
        </w:rPr>
        <w:t>All of the staff are trained in paediatric first aid and this training is updated every three years.</w:t>
      </w:r>
    </w:p>
    <w:p w14:paraId="6F5254D7" w14:textId="77777777" w:rsidR="00051280" w:rsidRPr="00051280" w:rsidRDefault="00051280" w:rsidP="00051280">
      <w:pPr>
        <w:rPr>
          <w:rFonts w:asciiTheme="minorHAnsi" w:hAnsiTheme="minorHAnsi" w:cstheme="minorHAnsi"/>
        </w:rPr>
      </w:pPr>
    </w:p>
    <w:p w14:paraId="448DB544"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0B6FC09B" w14:textId="77777777" w:rsidR="00051280" w:rsidRPr="00051280" w:rsidRDefault="00051280" w:rsidP="00051280">
      <w:pPr>
        <w:rPr>
          <w:rFonts w:asciiTheme="minorHAnsi" w:hAnsiTheme="minorHAnsi" w:cstheme="minorHAnsi"/>
        </w:rPr>
      </w:pPr>
    </w:p>
    <w:p w14:paraId="593CB80C" w14:textId="77777777" w:rsidR="00051280" w:rsidRPr="00051280" w:rsidRDefault="00051280" w:rsidP="00051280">
      <w:pPr>
        <w:rPr>
          <w:rFonts w:asciiTheme="minorHAnsi" w:hAnsiTheme="minorHAnsi" w:cstheme="minorHAnsi"/>
          <w:b/>
        </w:rPr>
      </w:pPr>
      <w:r w:rsidRPr="00051280">
        <w:rPr>
          <w:rFonts w:asciiTheme="minorHAnsi" w:hAnsiTheme="minorHAnsi" w:cstheme="minorHAnsi"/>
          <w:b/>
        </w:rPr>
        <w:t xml:space="preserve">Food Safety and play  </w:t>
      </w:r>
    </w:p>
    <w:p w14:paraId="096D97FA"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Children are supervised during meal times and food is adequately cut up to reduce the risk of choking. The use of food as a play material is discouraged. However, as we understand that learning experiences are provided through exploring different malleable materials the following may be used: </w:t>
      </w:r>
    </w:p>
    <w:p w14:paraId="4C6C0FB6" w14:textId="77777777" w:rsidR="00051280" w:rsidRPr="00051280" w:rsidRDefault="00051280" w:rsidP="00051280">
      <w:pPr>
        <w:pStyle w:val="ListParagraph"/>
        <w:numPr>
          <w:ilvl w:val="0"/>
          <w:numId w:val="38"/>
        </w:numPr>
        <w:rPr>
          <w:rFonts w:asciiTheme="minorHAnsi" w:hAnsiTheme="minorHAnsi" w:cstheme="minorHAnsi"/>
        </w:rPr>
      </w:pPr>
      <w:r w:rsidRPr="00051280">
        <w:rPr>
          <w:rFonts w:asciiTheme="minorHAnsi" w:hAnsiTheme="minorHAnsi" w:cstheme="minorHAnsi"/>
        </w:rPr>
        <w:t>Playdough</w:t>
      </w:r>
    </w:p>
    <w:p w14:paraId="68A3944E" w14:textId="77777777" w:rsidR="00051280" w:rsidRPr="00051280" w:rsidRDefault="00051280" w:rsidP="00051280">
      <w:pPr>
        <w:pStyle w:val="ListParagraph"/>
        <w:numPr>
          <w:ilvl w:val="0"/>
          <w:numId w:val="37"/>
        </w:numPr>
        <w:rPr>
          <w:rFonts w:asciiTheme="minorHAnsi" w:hAnsiTheme="minorHAnsi" w:cstheme="minorHAnsi"/>
        </w:rPr>
      </w:pPr>
      <w:r w:rsidRPr="00051280">
        <w:rPr>
          <w:rFonts w:asciiTheme="minorHAnsi" w:hAnsiTheme="minorHAnsi" w:cstheme="minorHAnsi"/>
        </w:rPr>
        <w:t>Cornflour</w:t>
      </w:r>
    </w:p>
    <w:p w14:paraId="667D5059" w14:textId="77777777" w:rsidR="00051280" w:rsidRPr="00051280" w:rsidRDefault="00051280" w:rsidP="00051280">
      <w:pPr>
        <w:pStyle w:val="ListParagraph"/>
        <w:numPr>
          <w:ilvl w:val="0"/>
          <w:numId w:val="37"/>
        </w:numPr>
        <w:rPr>
          <w:rFonts w:asciiTheme="minorHAnsi" w:hAnsiTheme="minorHAnsi" w:cstheme="minorHAnsi"/>
        </w:rPr>
      </w:pPr>
      <w:r w:rsidRPr="00051280">
        <w:rPr>
          <w:rFonts w:asciiTheme="minorHAnsi" w:hAnsiTheme="minorHAnsi" w:cstheme="minorHAnsi"/>
        </w:rPr>
        <w:t>Dried pasta, rice and pulses.</w:t>
      </w:r>
    </w:p>
    <w:p w14:paraId="70804244" w14:textId="77777777" w:rsidR="00051280" w:rsidRPr="00051280" w:rsidRDefault="00051280" w:rsidP="00051280">
      <w:pPr>
        <w:pStyle w:val="ListParagraph"/>
        <w:rPr>
          <w:rFonts w:asciiTheme="minorHAnsi" w:hAnsiTheme="minorHAnsi" w:cstheme="minorHAnsi"/>
        </w:rPr>
      </w:pPr>
    </w:p>
    <w:p w14:paraId="037B260A"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These are risk assessed and presented differently to the way it would be presented for eating </w:t>
      </w:r>
      <w:proofErr w:type="gramStart"/>
      <w:r w:rsidRPr="00051280">
        <w:rPr>
          <w:rFonts w:asciiTheme="minorHAnsi" w:hAnsiTheme="minorHAnsi" w:cstheme="minorHAnsi"/>
        </w:rPr>
        <w:t>e.g.</w:t>
      </w:r>
      <w:proofErr w:type="gramEnd"/>
      <w:r w:rsidRPr="00051280">
        <w:rPr>
          <w:rFonts w:asciiTheme="minorHAnsi" w:hAnsiTheme="minorHAnsi" w:cstheme="minorHAnsi"/>
        </w:rPr>
        <w:t xml:space="preserve"> in trays,</w:t>
      </w:r>
    </w:p>
    <w:p w14:paraId="266F0083" w14:textId="77777777" w:rsidR="00051280" w:rsidRPr="00051280" w:rsidRDefault="00051280" w:rsidP="00051280">
      <w:pPr>
        <w:rPr>
          <w:rFonts w:asciiTheme="minorHAnsi" w:hAnsiTheme="minorHAnsi" w:cstheme="minorHAnsi"/>
        </w:rPr>
      </w:pPr>
    </w:p>
    <w:p w14:paraId="0B7361E2"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Food items may also be incorporated into the role play area to enrich the learning experiences for children, </w:t>
      </w:r>
      <w:proofErr w:type="gramStart"/>
      <w:r w:rsidRPr="00051280">
        <w:rPr>
          <w:rFonts w:asciiTheme="minorHAnsi" w:hAnsiTheme="minorHAnsi" w:cstheme="minorHAnsi"/>
        </w:rPr>
        <w:t>e.g.</w:t>
      </w:r>
      <w:proofErr w:type="gramEnd"/>
      <w:r w:rsidRPr="00051280">
        <w:rPr>
          <w:rFonts w:asciiTheme="minorHAnsi" w:hAnsiTheme="minorHAnsi" w:cstheme="minorHAnsi"/>
        </w:rPr>
        <w:t xml:space="preserve"> fruits and vegetables. Children will be fully supervised during these activities.</w:t>
      </w:r>
    </w:p>
    <w:p w14:paraId="647EC8BB"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Food that could cause a choking hazard, including raw jelly is not used. </w:t>
      </w:r>
    </w:p>
    <w:p w14:paraId="6EE79F86" w14:textId="77777777" w:rsidR="00051280" w:rsidRPr="00051280" w:rsidRDefault="00051280" w:rsidP="00051280">
      <w:pPr>
        <w:rPr>
          <w:rFonts w:asciiTheme="minorHAnsi" w:hAnsiTheme="minorHAnsi" w:cstheme="minorHAnsi"/>
        </w:rPr>
      </w:pPr>
    </w:p>
    <w:p w14:paraId="46DFBF9B" w14:textId="77777777" w:rsidR="00051280" w:rsidRPr="00051280" w:rsidRDefault="00051280" w:rsidP="00051280">
      <w:pPr>
        <w:pStyle w:val="H2"/>
        <w:rPr>
          <w:rFonts w:asciiTheme="minorHAnsi" w:hAnsiTheme="minorHAnsi" w:cstheme="minorHAnsi"/>
        </w:rPr>
      </w:pPr>
      <w:r w:rsidRPr="00051280">
        <w:rPr>
          <w:rFonts w:asciiTheme="minorHAnsi" w:hAnsiTheme="minorHAnsi" w:cstheme="minorHAnsi"/>
        </w:rPr>
        <w:t>Personal protective equipment (PPE)</w:t>
      </w:r>
    </w:p>
    <w:p w14:paraId="10C674C1"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879C29E" w14:textId="77777777" w:rsidR="00051280" w:rsidRPr="00051280" w:rsidRDefault="00051280" w:rsidP="00051280">
      <w:pPr>
        <w:rPr>
          <w:rFonts w:asciiTheme="minorHAnsi" w:hAnsiTheme="minorHAnsi" w:cstheme="minorHAnsi"/>
        </w:rPr>
      </w:pPr>
    </w:p>
    <w:p w14:paraId="622BEB35" w14:textId="77777777" w:rsidR="00051280" w:rsidRPr="00051280" w:rsidRDefault="00051280" w:rsidP="00051280">
      <w:pPr>
        <w:pStyle w:val="H2"/>
        <w:rPr>
          <w:rFonts w:asciiTheme="minorHAnsi" w:hAnsiTheme="minorHAnsi" w:cstheme="minorHAnsi"/>
        </w:rPr>
      </w:pPr>
      <w:r w:rsidRPr="00051280">
        <w:rPr>
          <w:rFonts w:asciiTheme="minorHAnsi" w:hAnsiTheme="minorHAnsi" w:cstheme="minorHAnsi"/>
        </w:rPr>
        <w:t>Dealing with blood</w:t>
      </w:r>
    </w:p>
    <w:p w14:paraId="49EB38DB"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We may not be aware that any child attending the nursery has a condition that may be transmitted via blood. Any staff member dealing with blood must:</w:t>
      </w:r>
    </w:p>
    <w:p w14:paraId="5FF0F2E9" w14:textId="77777777" w:rsidR="00051280" w:rsidRPr="00051280" w:rsidRDefault="00051280" w:rsidP="00051280">
      <w:pPr>
        <w:numPr>
          <w:ilvl w:val="0"/>
          <w:numId w:val="36"/>
        </w:numPr>
        <w:rPr>
          <w:rFonts w:asciiTheme="minorHAnsi" w:hAnsiTheme="minorHAnsi" w:cstheme="minorHAnsi"/>
        </w:rPr>
      </w:pPr>
      <w:r w:rsidRPr="00051280">
        <w:rPr>
          <w:rFonts w:asciiTheme="minorHAnsi" w:hAnsiTheme="minorHAnsi" w:cstheme="minorHAnsi"/>
        </w:rPr>
        <w:t>Always take precautions when cleaning wounds as some conditions such as hepatitis or the HIV virus can be transmitted via blood.</w:t>
      </w:r>
    </w:p>
    <w:p w14:paraId="39A3CE2E" w14:textId="77777777" w:rsidR="00051280" w:rsidRPr="00051280" w:rsidRDefault="00051280" w:rsidP="00051280">
      <w:pPr>
        <w:numPr>
          <w:ilvl w:val="0"/>
          <w:numId w:val="36"/>
        </w:numPr>
        <w:rPr>
          <w:rFonts w:asciiTheme="minorHAnsi" w:hAnsiTheme="minorHAnsi" w:cstheme="minorHAnsi"/>
        </w:rPr>
      </w:pPr>
      <w:r w:rsidRPr="00051280">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5C298603" w14:textId="77777777" w:rsidR="00051280" w:rsidRPr="00051280" w:rsidRDefault="00051280" w:rsidP="00051280">
      <w:pPr>
        <w:rPr>
          <w:rFonts w:asciiTheme="minorHAnsi" w:hAnsiTheme="minorHAnsi" w:cstheme="minorHAnsi"/>
        </w:rPr>
      </w:pPr>
    </w:p>
    <w:p w14:paraId="40070FFC" w14:textId="77777777" w:rsidR="00051280" w:rsidRPr="00051280" w:rsidRDefault="00051280" w:rsidP="00051280">
      <w:pPr>
        <w:pStyle w:val="H2"/>
        <w:rPr>
          <w:rFonts w:asciiTheme="minorHAnsi" w:hAnsiTheme="minorHAnsi" w:cstheme="minorHAnsi"/>
        </w:rPr>
      </w:pPr>
      <w:r w:rsidRPr="00051280">
        <w:rPr>
          <w:rFonts w:asciiTheme="minorHAnsi" w:hAnsiTheme="minorHAnsi" w:cstheme="minorHAnsi"/>
        </w:rPr>
        <w:t>Needle punctures and sharps injury</w:t>
      </w:r>
    </w:p>
    <w:p w14:paraId="69FD09CA"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2B6D8305" w14:textId="77777777" w:rsidR="00051280" w:rsidRPr="00051280" w:rsidRDefault="00051280" w:rsidP="00051280">
      <w:pPr>
        <w:rPr>
          <w:rFonts w:asciiTheme="minorHAnsi" w:hAnsiTheme="minorHAnsi" w:cstheme="minorHAnsi"/>
        </w:rPr>
      </w:pPr>
    </w:p>
    <w:p w14:paraId="23481B3A" w14:textId="77777777" w:rsidR="00051280" w:rsidRPr="00051280" w:rsidRDefault="00051280" w:rsidP="00051280">
      <w:pPr>
        <w:rPr>
          <w:rFonts w:asciiTheme="minorHAnsi" w:hAnsiTheme="minorHAnsi" w:cstheme="minorHAnsi"/>
        </w:rPr>
      </w:pPr>
      <w:r w:rsidRPr="00051280">
        <w:rPr>
          <w:rFonts w:asciiTheme="minorHAnsi" w:hAnsiTheme="minorHAnsi" w:cstheme="minorHAnsi"/>
        </w:rPr>
        <w:t>We treat our responsibilities and obligations in respect of health and safety as a priority and provide ongoing training to all members of staff which reflects best practice and is in line with current health and safety legislation.</w:t>
      </w:r>
    </w:p>
    <w:p w14:paraId="204953B1" w14:textId="77777777" w:rsidR="00051280" w:rsidRPr="00051280" w:rsidRDefault="00051280" w:rsidP="00051280">
      <w:pPr>
        <w:rPr>
          <w:rFonts w:asciiTheme="minorHAnsi" w:hAnsiTheme="minorHAnsi" w:cstheme="minorHAnsi"/>
        </w:rPr>
      </w:pPr>
    </w:p>
    <w:p w14:paraId="381C7C0D" w14:textId="59F86E02" w:rsidR="00051280" w:rsidRDefault="00051280" w:rsidP="00051280">
      <w:pPr>
        <w:rPr>
          <w:rFonts w:asciiTheme="minorHAnsi" w:hAnsiTheme="minorHAnsi" w:cstheme="minorHAnsi"/>
        </w:rPr>
      </w:pPr>
      <w:r w:rsidRPr="00051280">
        <w:rPr>
          <w:rFonts w:asciiTheme="minorHAnsi" w:hAnsiTheme="minorHAnsi" w:cstheme="minorHAnsi"/>
        </w:rPr>
        <w:t>This policy is updated at least annually in consultation with staff and parents and/or after a serious accident or incident.</w:t>
      </w:r>
      <w:r w:rsidRPr="0047372E">
        <w:rPr>
          <w:rFonts w:asciiTheme="minorHAnsi" w:hAnsiTheme="minorHAnsi" w:cstheme="minorHAnsi"/>
        </w:rPr>
        <w:t xml:space="preserve"> </w:t>
      </w:r>
    </w:p>
    <w:p w14:paraId="3D5366E0" w14:textId="77777777" w:rsidR="0003731A" w:rsidRPr="003606DE" w:rsidRDefault="0003731A" w:rsidP="0003731A"/>
    <w:p w14:paraId="439E63C9" w14:textId="77777777" w:rsidR="0003731A" w:rsidRPr="003606DE" w:rsidRDefault="0003731A" w:rsidP="0003731A"/>
    <w:p w14:paraId="2EA83070" w14:textId="77777777" w:rsidR="00FB5D9C" w:rsidRPr="0047372E" w:rsidRDefault="00FB5D9C" w:rsidP="00FB5D9C">
      <w:pPr>
        <w:rPr>
          <w:rFonts w:asciiTheme="minorHAnsi" w:hAnsiTheme="minorHAnsi" w:cstheme="minorHAnsi"/>
        </w:rPr>
      </w:pPr>
    </w:p>
    <w:p w14:paraId="56D12AFB" w14:textId="77777777" w:rsidR="0061163A" w:rsidRPr="0061163A" w:rsidRDefault="0061163A" w:rsidP="0061163A">
      <w:pPr>
        <w:pStyle w:val="ListParagraph"/>
        <w:rPr>
          <w:rFonts w:ascii="Calibri" w:hAnsi="Calibri" w:cs="Calibri"/>
        </w:rPr>
      </w:pPr>
    </w:p>
    <w:p w14:paraId="316AC10B" w14:textId="77777777" w:rsidR="0061163A" w:rsidRPr="0061163A" w:rsidRDefault="0061163A" w:rsidP="0061163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7372E" w14:paraId="61E0CB14" w14:textId="77777777" w:rsidTr="00D26A01">
        <w:trPr>
          <w:cantSplit/>
          <w:jc w:val="center"/>
        </w:trPr>
        <w:tc>
          <w:tcPr>
            <w:tcW w:w="1666" w:type="pct"/>
            <w:tcBorders>
              <w:top w:val="single" w:sz="4" w:space="0" w:color="auto"/>
            </w:tcBorders>
            <w:vAlign w:val="center"/>
          </w:tcPr>
          <w:p w14:paraId="677C7F03" w14:textId="77777777" w:rsidR="0061163A" w:rsidRPr="0061163A" w:rsidRDefault="0061163A" w:rsidP="00D26A01">
            <w:pPr>
              <w:pStyle w:val="MeetsEYFS"/>
              <w:rPr>
                <w:rFonts w:ascii="Calibri" w:hAnsi="Calibri" w:cs="Calibri"/>
                <w:b/>
              </w:rPr>
            </w:pPr>
            <w:r w:rsidRPr="0061163A">
              <w:rPr>
                <w:rFonts w:ascii="Calibri" w:hAnsi="Calibri" w:cs="Calibri"/>
                <w:b/>
              </w:rPr>
              <w:t>This policy was adopted on</w:t>
            </w:r>
          </w:p>
        </w:tc>
        <w:tc>
          <w:tcPr>
            <w:tcW w:w="1844" w:type="pct"/>
            <w:tcBorders>
              <w:top w:val="single" w:sz="4" w:space="0" w:color="auto"/>
            </w:tcBorders>
            <w:vAlign w:val="center"/>
          </w:tcPr>
          <w:p w14:paraId="2E2182E3" w14:textId="77777777" w:rsidR="0061163A" w:rsidRPr="0061163A" w:rsidRDefault="0061163A" w:rsidP="00D26A01">
            <w:pPr>
              <w:pStyle w:val="MeetsEYFS"/>
              <w:rPr>
                <w:rFonts w:ascii="Calibri" w:hAnsi="Calibri" w:cs="Calibri"/>
                <w:b/>
              </w:rPr>
            </w:pPr>
            <w:r w:rsidRPr="0061163A">
              <w:rPr>
                <w:rFonts w:ascii="Calibri" w:hAnsi="Calibri" w:cs="Calibri"/>
                <w:b/>
              </w:rPr>
              <w:t>Signed on behalf of the nursery</w:t>
            </w:r>
          </w:p>
        </w:tc>
        <w:tc>
          <w:tcPr>
            <w:tcW w:w="1491" w:type="pct"/>
            <w:tcBorders>
              <w:top w:val="single" w:sz="4" w:space="0" w:color="auto"/>
            </w:tcBorders>
            <w:vAlign w:val="center"/>
          </w:tcPr>
          <w:p w14:paraId="56A70E6A" w14:textId="77777777" w:rsidR="0061163A" w:rsidRPr="0061163A" w:rsidRDefault="0061163A" w:rsidP="00D26A01">
            <w:pPr>
              <w:pStyle w:val="MeetsEYFS"/>
              <w:rPr>
                <w:rFonts w:ascii="Calibri" w:hAnsi="Calibri" w:cs="Calibri"/>
                <w:b/>
              </w:rPr>
            </w:pPr>
            <w:r w:rsidRPr="0061163A">
              <w:rPr>
                <w:rFonts w:ascii="Calibri" w:hAnsi="Calibri" w:cs="Calibri"/>
                <w:b/>
              </w:rPr>
              <w:t>Date for review</w:t>
            </w:r>
          </w:p>
        </w:tc>
      </w:tr>
      <w:tr w:rsidR="0061163A" w:rsidRPr="0047372E" w14:paraId="4A303D91" w14:textId="77777777" w:rsidTr="00D26A01">
        <w:trPr>
          <w:cantSplit/>
          <w:jc w:val="center"/>
        </w:trPr>
        <w:tc>
          <w:tcPr>
            <w:tcW w:w="1666" w:type="pct"/>
            <w:vAlign w:val="center"/>
          </w:tcPr>
          <w:p w14:paraId="07DB9E8D" w14:textId="0527C108" w:rsidR="0061163A" w:rsidRPr="0061163A" w:rsidRDefault="0061163A" w:rsidP="00D26A01">
            <w:pPr>
              <w:pStyle w:val="MeetsEYFS"/>
              <w:rPr>
                <w:rFonts w:ascii="Calibri" w:hAnsi="Calibri" w:cs="Calibri"/>
                <w:i/>
              </w:rPr>
            </w:pPr>
            <w:r>
              <w:rPr>
                <w:rFonts w:ascii="Calibri" w:hAnsi="Calibri" w:cs="Calibri"/>
                <w:i/>
              </w:rPr>
              <w:t>August 202</w:t>
            </w:r>
            <w:r w:rsidR="00B35EB9">
              <w:rPr>
                <w:rFonts w:ascii="Calibri" w:hAnsi="Calibri" w:cs="Calibri"/>
                <w:i/>
              </w:rPr>
              <w:t>2</w:t>
            </w:r>
          </w:p>
        </w:tc>
        <w:tc>
          <w:tcPr>
            <w:tcW w:w="1844" w:type="pct"/>
          </w:tcPr>
          <w:p w14:paraId="0F5E4A5D" w14:textId="77777777" w:rsidR="0061163A" w:rsidRPr="0061163A" w:rsidRDefault="0061163A" w:rsidP="00D26A01">
            <w:pPr>
              <w:pStyle w:val="MeetsEYFS"/>
              <w:rPr>
                <w:rFonts w:ascii="Calibri" w:hAnsi="Calibri" w:cs="Calibri"/>
                <w:i/>
              </w:rPr>
            </w:pPr>
          </w:p>
        </w:tc>
        <w:tc>
          <w:tcPr>
            <w:tcW w:w="1491" w:type="pct"/>
          </w:tcPr>
          <w:p w14:paraId="2F577BAC" w14:textId="657B0733" w:rsidR="0061163A" w:rsidRPr="0061163A" w:rsidRDefault="0061163A" w:rsidP="00D26A01">
            <w:pPr>
              <w:pStyle w:val="MeetsEYFS"/>
              <w:rPr>
                <w:rFonts w:ascii="Calibri" w:hAnsi="Calibri" w:cs="Calibri"/>
                <w:i/>
              </w:rPr>
            </w:pPr>
            <w:r>
              <w:rPr>
                <w:rFonts w:ascii="Calibri" w:hAnsi="Calibri" w:cs="Calibri"/>
                <w:i/>
              </w:rPr>
              <w:t>August 202</w:t>
            </w:r>
            <w:r w:rsidR="00B35EB9">
              <w:rPr>
                <w:rFonts w:ascii="Calibri" w:hAnsi="Calibri" w:cs="Calibri"/>
                <w:i/>
              </w:rPr>
              <w:t>3</w:t>
            </w:r>
          </w:p>
        </w:tc>
      </w:tr>
    </w:tbl>
    <w:p w14:paraId="37B6B37A" w14:textId="77777777" w:rsidR="0061163A" w:rsidRPr="0061163A" w:rsidRDefault="0061163A" w:rsidP="0061163A">
      <w:pPr>
        <w:rPr>
          <w:rFonts w:ascii="Calibri" w:hAnsi="Calibri" w:cs="Calibri"/>
        </w:rPr>
      </w:pPr>
    </w:p>
    <w:p w14:paraId="771013F4" w14:textId="77777777" w:rsidR="0061163A" w:rsidRPr="0061163A" w:rsidRDefault="0061163A" w:rsidP="0061163A">
      <w:pPr>
        <w:rPr>
          <w:rFonts w:ascii="Calibri" w:hAnsi="Calibri" w:cs="Calibri"/>
        </w:rPr>
      </w:pPr>
    </w:p>
    <w:p w14:paraId="3EDA602A" w14:textId="77777777" w:rsidR="0061163A" w:rsidRPr="0061163A" w:rsidRDefault="0061163A" w:rsidP="0061163A">
      <w:pPr>
        <w:rPr>
          <w:rFonts w:ascii="Calibri" w:hAnsi="Calibri" w:cs="Calibri"/>
        </w:rPr>
      </w:pPr>
    </w:p>
    <w:p w14:paraId="25D9B9C7" w14:textId="77777777" w:rsidR="0061163A" w:rsidRPr="00C11C54" w:rsidRDefault="0061163A" w:rsidP="000C3D4F">
      <w:pPr>
        <w:rPr>
          <w:rFonts w:ascii="Calibri" w:hAnsi="Calibri" w:cs="Calibri"/>
        </w:rPr>
      </w:pPr>
    </w:p>
    <w:sectPr w:rsidR="0061163A" w:rsidRPr="00C11C54" w:rsidSect="00A16071">
      <w:footerReference w:type="even" r:id="rId15"/>
      <w:footerReference w:type="default" r:id="rId16"/>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1A360" w14:textId="77777777" w:rsidR="00F62391" w:rsidRDefault="00F62391" w:rsidP="0023436D">
      <w:r>
        <w:separator/>
      </w:r>
    </w:p>
  </w:endnote>
  <w:endnote w:type="continuationSeparator" w:id="0">
    <w:p w14:paraId="5EB5EF41" w14:textId="77777777" w:rsidR="00F62391" w:rsidRDefault="00F62391"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635D" w14:textId="77777777" w:rsidR="00F62391" w:rsidRDefault="00F62391" w:rsidP="0023436D">
      <w:r>
        <w:separator/>
      </w:r>
    </w:p>
  </w:footnote>
  <w:footnote w:type="continuationSeparator" w:id="0">
    <w:p w14:paraId="00911BC8" w14:textId="77777777" w:rsidR="00F62391" w:rsidRDefault="00F62391" w:rsidP="0023436D">
      <w:r>
        <w:continuationSeparator/>
      </w:r>
    </w:p>
  </w:footnote>
  <w:footnote w:id="1">
    <w:p w14:paraId="3B270452" w14:textId="77777777" w:rsidR="00051280" w:rsidRPr="006A7A90" w:rsidRDefault="00051280" w:rsidP="00051280">
      <w:pPr>
        <w:pStyle w:val="FootnoteText"/>
        <w:rPr>
          <w:sz w:val="16"/>
          <w:szCs w:val="16"/>
          <w:highlight w:val="yellow"/>
        </w:rPr>
      </w:pPr>
      <w:r w:rsidRPr="006A7A90">
        <w:rPr>
          <w:rStyle w:val="FootnoteReference"/>
          <w:sz w:val="16"/>
          <w:szCs w:val="16"/>
          <w:highlight w:val="yellow"/>
        </w:rPr>
        <w:footnoteRef/>
      </w:r>
      <w:r w:rsidRPr="006A7A90">
        <w:rPr>
          <w:sz w:val="16"/>
          <w:szCs w:val="16"/>
          <w:highlight w:val="yellow"/>
        </w:rPr>
        <w:t xml:space="preserve"> An accident is an unfortunate event or occurrence that happens unexpectedly and</w:t>
      </w:r>
      <w:r w:rsidRPr="006A7A90">
        <w:rPr>
          <w:sz w:val="16"/>
          <w:szCs w:val="16"/>
          <w:highlight w:val="yellow"/>
          <w:lang w:val="en-GB"/>
        </w:rPr>
        <w:t xml:space="preserve"> </w:t>
      </w:r>
      <w:r w:rsidRPr="006A7A90">
        <w:rPr>
          <w:sz w:val="16"/>
          <w:szCs w:val="16"/>
          <w:highlight w:val="yellow"/>
        </w:rPr>
        <w:t>unintentionally, typically resulting in an injury, for example tripping over and hurting your</w:t>
      </w:r>
      <w:r w:rsidRPr="006A7A90">
        <w:rPr>
          <w:sz w:val="16"/>
          <w:szCs w:val="16"/>
          <w:highlight w:val="yellow"/>
          <w:lang w:val="en-GB"/>
        </w:rPr>
        <w:t xml:space="preserve"> </w:t>
      </w:r>
      <w:r w:rsidRPr="006A7A90">
        <w:rPr>
          <w:sz w:val="16"/>
          <w:szCs w:val="16"/>
          <w:highlight w:val="yellow"/>
        </w:rPr>
        <w:t>knee.</w:t>
      </w:r>
    </w:p>
    <w:p w14:paraId="62DDA14B" w14:textId="77777777" w:rsidR="00051280" w:rsidRPr="006917AD" w:rsidRDefault="00051280" w:rsidP="00051280">
      <w:pPr>
        <w:pStyle w:val="FootnoteText"/>
        <w:rPr>
          <w:sz w:val="16"/>
          <w:szCs w:val="16"/>
        </w:rPr>
      </w:pPr>
      <w:r w:rsidRPr="006A7A90">
        <w:rPr>
          <w:sz w:val="16"/>
          <w:szCs w:val="16"/>
          <w:highlight w:val="yellow"/>
        </w:rPr>
        <w:t>An Incident is an event or occurrence that is related to another person, typically resulting in</w:t>
      </w:r>
      <w:r w:rsidRPr="006A7A90">
        <w:rPr>
          <w:sz w:val="16"/>
          <w:szCs w:val="16"/>
          <w:highlight w:val="yellow"/>
          <w:lang w:val="en-GB"/>
        </w:rPr>
        <w:t xml:space="preserve"> </w:t>
      </w:r>
      <w:r w:rsidRPr="006A7A90">
        <w:rPr>
          <w:sz w:val="16"/>
          <w:szCs w:val="16"/>
          <w:highlight w:val="yellow"/>
        </w:rPr>
        <w:t>an injury, for example being pushed over and hurting your knee.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786806">
    <w:abstractNumId w:val="29"/>
  </w:num>
  <w:num w:numId="2" w16cid:durableId="1605720861">
    <w:abstractNumId w:val="12"/>
  </w:num>
  <w:num w:numId="3" w16cid:durableId="770205813">
    <w:abstractNumId w:val="28"/>
  </w:num>
  <w:num w:numId="4" w16cid:durableId="2096198006">
    <w:abstractNumId w:val="4"/>
  </w:num>
  <w:num w:numId="5" w16cid:durableId="1914584932">
    <w:abstractNumId w:val="35"/>
  </w:num>
  <w:num w:numId="6" w16cid:durableId="1170800861">
    <w:abstractNumId w:val="36"/>
  </w:num>
  <w:num w:numId="7" w16cid:durableId="2133203396">
    <w:abstractNumId w:val="8"/>
  </w:num>
  <w:num w:numId="8" w16cid:durableId="2147042176">
    <w:abstractNumId w:val="14"/>
  </w:num>
  <w:num w:numId="9" w16cid:durableId="1286036183">
    <w:abstractNumId w:val="19"/>
  </w:num>
  <w:num w:numId="10" w16cid:durableId="982855764">
    <w:abstractNumId w:val="3"/>
  </w:num>
  <w:num w:numId="11" w16cid:durableId="1753039785">
    <w:abstractNumId w:val="7"/>
  </w:num>
  <w:num w:numId="12" w16cid:durableId="384451651">
    <w:abstractNumId w:val="15"/>
  </w:num>
  <w:num w:numId="13" w16cid:durableId="914127705">
    <w:abstractNumId w:val="38"/>
  </w:num>
  <w:num w:numId="14" w16cid:durableId="1104302936">
    <w:abstractNumId w:val="37"/>
  </w:num>
  <w:num w:numId="15" w16cid:durableId="15861137">
    <w:abstractNumId w:val="40"/>
  </w:num>
  <w:num w:numId="16" w16cid:durableId="1180587118">
    <w:abstractNumId w:val="0"/>
  </w:num>
  <w:num w:numId="17" w16cid:durableId="1554543130">
    <w:abstractNumId w:val="11"/>
  </w:num>
  <w:num w:numId="18" w16cid:durableId="1489516754">
    <w:abstractNumId w:val="13"/>
  </w:num>
  <w:num w:numId="19" w16cid:durableId="159005395">
    <w:abstractNumId w:val="21"/>
  </w:num>
  <w:num w:numId="20" w16cid:durableId="2033189240">
    <w:abstractNumId w:val="9"/>
  </w:num>
  <w:num w:numId="21" w16cid:durableId="1525825962">
    <w:abstractNumId w:val="26"/>
  </w:num>
  <w:num w:numId="22" w16cid:durableId="163280172">
    <w:abstractNumId w:val="33"/>
  </w:num>
  <w:num w:numId="23" w16cid:durableId="910584914">
    <w:abstractNumId w:val="27"/>
  </w:num>
  <w:num w:numId="24" w16cid:durableId="1475217211">
    <w:abstractNumId w:val="10"/>
  </w:num>
  <w:num w:numId="25" w16cid:durableId="41902006">
    <w:abstractNumId w:val="25"/>
  </w:num>
  <w:num w:numId="26" w16cid:durableId="777719729">
    <w:abstractNumId w:val="2"/>
  </w:num>
  <w:num w:numId="27" w16cid:durableId="528302274">
    <w:abstractNumId w:val="23"/>
  </w:num>
  <w:num w:numId="28" w16cid:durableId="1758821691">
    <w:abstractNumId w:val="6"/>
  </w:num>
  <w:num w:numId="29" w16cid:durableId="480848531">
    <w:abstractNumId w:val="20"/>
  </w:num>
  <w:num w:numId="30" w16cid:durableId="1532183018">
    <w:abstractNumId w:val="1"/>
  </w:num>
  <w:num w:numId="31" w16cid:durableId="1790202138">
    <w:abstractNumId w:val="39"/>
  </w:num>
  <w:num w:numId="32" w16cid:durableId="751200621">
    <w:abstractNumId w:val="17"/>
  </w:num>
  <w:num w:numId="33" w16cid:durableId="2069305298">
    <w:abstractNumId w:val="24"/>
  </w:num>
  <w:num w:numId="34" w16cid:durableId="1279875527">
    <w:abstractNumId w:val="18"/>
  </w:num>
  <w:num w:numId="35" w16cid:durableId="658536792">
    <w:abstractNumId w:val="31"/>
  </w:num>
  <w:num w:numId="36" w16cid:durableId="1613703793">
    <w:abstractNumId w:val="16"/>
  </w:num>
  <w:num w:numId="37" w16cid:durableId="490677427">
    <w:abstractNumId w:val="22"/>
  </w:num>
  <w:num w:numId="38" w16cid:durableId="752318500">
    <w:abstractNumId w:val="34"/>
  </w:num>
  <w:num w:numId="39" w16cid:durableId="865751342">
    <w:abstractNumId w:val="41"/>
  </w:num>
  <w:num w:numId="40" w16cid:durableId="1560360210">
    <w:abstractNumId w:val="30"/>
  </w:num>
  <w:num w:numId="41" w16cid:durableId="1184048595">
    <w:abstractNumId w:val="32"/>
  </w:num>
  <w:num w:numId="42" w16cid:durableId="187183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82D88"/>
    <w:rsid w:val="000C3D4F"/>
    <w:rsid w:val="000E77A4"/>
    <w:rsid w:val="001B5C34"/>
    <w:rsid w:val="0023436D"/>
    <w:rsid w:val="0061163A"/>
    <w:rsid w:val="00675431"/>
    <w:rsid w:val="007248A6"/>
    <w:rsid w:val="00760441"/>
    <w:rsid w:val="007B1C68"/>
    <w:rsid w:val="008712EB"/>
    <w:rsid w:val="00A16071"/>
    <w:rsid w:val="00B35EB9"/>
    <w:rsid w:val="00C11C54"/>
    <w:rsid w:val="00D1741C"/>
    <w:rsid w:val="00D4525B"/>
    <w:rsid w:val="00DA2AF9"/>
    <w:rsid w:val="00E86CD2"/>
    <w:rsid w:val="00F56AD5"/>
    <w:rsid w:val="00F62391"/>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al.health@enfield.gov.uk" TargetMode="External"/><Relationship Id="rId13" Type="http://schemas.openxmlformats.org/officeDocument/2006/relationships/hyperlink" Target="http://www.childcarseats.org.uk/types-of-se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minor-head-inju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puty%20Manager\Downloads\info@milliesmar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se.gov.uk/riddor/report.htm" TargetMode="External"/><Relationship Id="rId4" Type="http://schemas.openxmlformats.org/officeDocument/2006/relationships/webSettings" Target="webSettings.xml"/><Relationship Id="rId9" Type="http://schemas.openxmlformats.org/officeDocument/2006/relationships/hyperlink" Target="http://www.hse.gov.uk" TargetMode="External"/><Relationship Id="rId14" Type="http://schemas.openxmlformats.org/officeDocument/2006/relationships/hyperlink" Target="http://www.childcarseats.org.uk/the-law/cars-taxis-private-hire-vehicles-vans-and-goods-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2022-06-30T12:42:00Z</cp:lastPrinted>
  <dcterms:created xsi:type="dcterms:W3CDTF">2022-06-30T12:43:00Z</dcterms:created>
  <dcterms:modified xsi:type="dcterms:W3CDTF">2022-06-30T12:43:00Z</dcterms:modified>
</cp:coreProperties>
</file>